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D1" w:rsidRDefault="005101D1" w:rsidP="00884D1A">
      <w:pPr>
        <w:spacing w:beforeLines="100" w:afterLines="100"/>
        <w:jc w:val="center"/>
        <w:rPr>
          <w:rFonts w:ascii="宋体"/>
          <w:b/>
          <w:sz w:val="72"/>
          <w:szCs w:val="72"/>
        </w:rPr>
      </w:pPr>
      <w:r>
        <w:rPr>
          <w:rFonts w:ascii="宋体" w:hAnsi="宋体" w:hint="eastAsia"/>
          <w:b/>
          <w:sz w:val="72"/>
          <w:szCs w:val="72"/>
        </w:rPr>
        <w:t>学位与研究生教育督导</w:t>
      </w:r>
    </w:p>
    <w:p w:rsidR="005101D1" w:rsidRDefault="005101D1" w:rsidP="007812B4">
      <w:pPr>
        <w:tabs>
          <w:tab w:val="center" w:pos="4153"/>
        </w:tabs>
        <w:jc w:val="center"/>
        <w:rPr>
          <w:rFonts w:ascii="楷体_GB2312" w:hAnsi="宋体"/>
          <w:b/>
          <w:color w:val="FFFFFF"/>
          <w:sz w:val="80"/>
          <w:szCs w:val="80"/>
        </w:rPr>
      </w:pPr>
      <w:r>
        <w:rPr>
          <w:rFonts w:ascii="宋体" w:hAnsi="宋体" w:hint="eastAsia"/>
          <w:b/>
          <w:sz w:val="72"/>
          <w:szCs w:val="72"/>
        </w:rPr>
        <w:t>工作简报</w:t>
      </w:r>
    </w:p>
    <w:p w:rsidR="005101D1" w:rsidRDefault="005101D1" w:rsidP="00884D1A">
      <w:pPr>
        <w:spacing w:beforeLines="100" w:afterLines="100"/>
        <w:jc w:val="center"/>
        <w:outlineLvl w:val="0"/>
        <w:rPr>
          <w:rFonts w:ascii="宋体"/>
          <w:b/>
          <w:sz w:val="28"/>
          <w:szCs w:val="28"/>
        </w:rPr>
      </w:pPr>
      <w:r>
        <w:rPr>
          <w:rFonts w:ascii="宋体" w:hAnsi="宋体"/>
          <w:b/>
          <w:sz w:val="28"/>
          <w:szCs w:val="28"/>
        </w:rPr>
        <w:t>2018</w:t>
      </w:r>
      <w:r>
        <w:rPr>
          <w:rFonts w:ascii="宋体" w:hAnsi="宋体" w:hint="eastAsia"/>
          <w:b/>
          <w:sz w:val="28"/>
          <w:szCs w:val="28"/>
        </w:rPr>
        <w:t>年第</w:t>
      </w:r>
      <w:r w:rsidR="00884D1A">
        <w:rPr>
          <w:rFonts w:ascii="宋体" w:hAnsi="宋体" w:hint="eastAsia"/>
          <w:b/>
          <w:sz w:val="28"/>
          <w:szCs w:val="28"/>
        </w:rPr>
        <w:t>1</w:t>
      </w:r>
      <w:r>
        <w:rPr>
          <w:rFonts w:ascii="宋体" w:hAnsi="宋体" w:hint="eastAsia"/>
          <w:b/>
          <w:sz w:val="28"/>
          <w:szCs w:val="28"/>
        </w:rPr>
        <w:t>期（总第</w:t>
      </w:r>
      <w:r>
        <w:rPr>
          <w:rFonts w:ascii="宋体" w:hAnsi="宋体"/>
          <w:b/>
          <w:sz w:val="28"/>
          <w:szCs w:val="28"/>
        </w:rPr>
        <w:t>5</w:t>
      </w:r>
      <w:r w:rsidR="00B35F38">
        <w:rPr>
          <w:rFonts w:ascii="宋体" w:hAnsi="宋体" w:hint="eastAsia"/>
          <w:b/>
          <w:sz w:val="28"/>
          <w:szCs w:val="28"/>
        </w:rPr>
        <w:t>0</w:t>
      </w:r>
      <w:r>
        <w:rPr>
          <w:rFonts w:ascii="宋体" w:hAnsi="宋体" w:hint="eastAsia"/>
          <w:b/>
          <w:sz w:val="28"/>
          <w:szCs w:val="28"/>
        </w:rPr>
        <w:t>期）</w:t>
      </w:r>
    </w:p>
    <w:p w:rsidR="005101D1" w:rsidRDefault="005C3110" w:rsidP="00EA6812">
      <w:pPr>
        <w:ind w:firstLineChars="600" w:firstLine="1260"/>
        <w:outlineLvl w:val="0"/>
        <w:rPr>
          <w:rFonts w:ascii="宋体"/>
          <w:sz w:val="28"/>
          <w:szCs w:val="28"/>
        </w:rPr>
      </w:pPr>
      <w:r w:rsidRPr="005C3110">
        <w:rPr>
          <w:noProof/>
        </w:rPr>
        <w:pict>
          <v:shapetype id="_x0000_t202" coordsize="21600,21600" o:spt="202" path="m,l,21600r21600,l21600,xe">
            <v:stroke joinstyle="miter"/>
            <v:path gradientshapeok="t" o:connecttype="rect"/>
          </v:shapetype>
          <v:shape id="_x0000_s1026" type="#_x0000_t202" style="position:absolute;left:0;text-align:left;margin-left:286.5pt;margin-top:7.35pt;width:117pt;height:23.4pt;z-index:2" strokecolor="white">
            <v:textbox>
              <w:txbxContent>
                <w:p w:rsidR="005101D1" w:rsidRDefault="005101D1" w:rsidP="007812B4">
                  <w:pPr>
                    <w:rPr>
                      <w:sz w:val="24"/>
                    </w:rPr>
                  </w:pPr>
                  <w:r>
                    <w:rPr>
                      <w:sz w:val="24"/>
                    </w:rPr>
                    <w:t>2018</w:t>
                  </w:r>
                  <w:r>
                    <w:rPr>
                      <w:rFonts w:hint="eastAsia"/>
                      <w:sz w:val="24"/>
                    </w:rPr>
                    <w:t>年</w:t>
                  </w:r>
                  <w:r>
                    <w:rPr>
                      <w:sz w:val="24"/>
                    </w:rPr>
                    <w:t>3</w:t>
                  </w:r>
                  <w:r>
                    <w:rPr>
                      <w:rFonts w:hint="eastAsia"/>
                      <w:sz w:val="24"/>
                    </w:rPr>
                    <w:t>月</w:t>
                  </w:r>
                  <w:r>
                    <w:rPr>
                      <w:sz w:val="24"/>
                    </w:rPr>
                    <w:t>27</w:t>
                  </w:r>
                  <w:r>
                    <w:rPr>
                      <w:rFonts w:hint="eastAsia"/>
                      <w:sz w:val="24"/>
                    </w:rPr>
                    <w:t>日</w:t>
                  </w:r>
                </w:p>
              </w:txbxContent>
            </v:textbox>
          </v:shape>
        </w:pict>
      </w:r>
      <w:r w:rsidRPr="005C3110">
        <w:rPr>
          <w:noProof/>
        </w:rPr>
        <w:pict>
          <v:shape id="_x0000_s1027" type="#_x0000_t202" style="position:absolute;left:0;text-align:left;margin-left:204.75pt;margin-top:5.85pt;width:42.75pt;height:23.4pt;z-index:3" strokecolor="white">
            <v:textbox>
              <w:txbxContent>
                <w:p w:rsidR="005101D1" w:rsidRDefault="005101D1" w:rsidP="007812B4">
                  <w:pPr>
                    <w:rPr>
                      <w:sz w:val="24"/>
                    </w:rPr>
                  </w:pPr>
                  <w:r>
                    <w:rPr>
                      <w:rFonts w:hint="eastAsia"/>
                      <w:sz w:val="24"/>
                    </w:rPr>
                    <w:t>编印</w:t>
                  </w:r>
                </w:p>
                <w:p w:rsidR="005101D1" w:rsidRDefault="005101D1" w:rsidP="007812B4">
                  <w:pPr>
                    <w:rPr>
                      <w:sz w:val="24"/>
                    </w:rPr>
                  </w:pPr>
                </w:p>
              </w:txbxContent>
            </v:textbox>
          </v:shape>
        </w:pict>
      </w:r>
      <w:r w:rsidRPr="005C3110">
        <w:rPr>
          <w:noProof/>
        </w:rPr>
        <w:pict>
          <v:shape id="文本框 4" o:spid="_x0000_s1028" type="#_x0000_t202" style="position:absolute;left:0;text-align:left;margin-left:31.5pt;margin-top:5.85pt;width:88.5pt;height:23.4pt;z-index:1" strokecolor="white">
            <v:textbox>
              <w:txbxContent>
                <w:p w:rsidR="005101D1" w:rsidRDefault="005101D1" w:rsidP="007812B4">
                  <w:pPr>
                    <w:rPr>
                      <w:sz w:val="24"/>
                    </w:rPr>
                  </w:pPr>
                  <w:r>
                    <w:rPr>
                      <w:rFonts w:hint="eastAsia"/>
                      <w:sz w:val="24"/>
                    </w:rPr>
                    <w:t>湖南工业大学</w:t>
                  </w:r>
                </w:p>
              </w:txbxContent>
            </v:textbox>
          </v:shape>
        </w:pict>
      </w:r>
      <w:r w:rsidR="005101D1">
        <w:rPr>
          <w:rFonts w:ascii="宋体" w:hAnsi="宋体"/>
          <w:sz w:val="28"/>
          <w:szCs w:val="28"/>
        </w:rPr>
        <w:t xml:space="preserve">           </w:t>
      </w:r>
      <w:r w:rsidR="005101D1">
        <w:rPr>
          <w:rFonts w:ascii="宋体" w:hAnsi="宋体" w:hint="eastAsia"/>
          <w:sz w:val="24"/>
        </w:rPr>
        <w:t>研究生院</w:t>
      </w:r>
    </w:p>
    <w:p w:rsidR="005101D1" w:rsidRDefault="005101D1" w:rsidP="00EA6812">
      <w:pPr>
        <w:ind w:firstLineChars="1200" w:firstLine="2880"/>
        <w:outlineLvl w:val="0"/>
        <w:rPr>
          <w:rFonts w:ascii="宋体"/>
          <w:sz w:val="24"/>
        </w:rPr>
      </w:pPr>
      <w:r>
        <w:rPr>
          <w:rFonts w:ascii="宋体" w:hAnsi="宋体" w:hint="eastAsia"/>
          <w:sz w:val="24"/>
        </w:rPr>
        <w:t>督导组</w:t>
      </w:r>
    </w:p>
    <w:p w:rsidR="005101D1" w:rsidRDefault="005101D1" w:rsidP="00EA6812">
      <w:pPr>
        <w:ind w:firstLineChars="1200" w:firstLine="2880"/>
        <w:rPr>
          <w:rFonts w:ascii="宋体"/>
          <w:sz w:val="24"/>
        </w:rPr>
      </w:pPr>
    </w:p>
    <w:p w:rsidR="005101D1" w:rsidRDefault="005101D1" w:rsidP="00EA6812">
      <w:pPr>
        <w:ind w:firstLineChars="1200" w:firstLine="2880"/>
        <w:rPr>
          <w:rFonts w:ascii="宋体"/>
          <w:sz w:val="24"/>
        </w:rPr>
      </w:pPr>
    </w:p>
    <w:tbl>
      <w:tblPr>
        <w:tblW w:w="0" w:type="auto"/>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8400"/>
      </w:tblGrid>
      <w:tr w:rsidR="005101D1" w:rsidRPr="004F400C" w:rsidTr="003369EB">
        <w:trPr>
          <w:trHeight w:val="2365"/>
        </w:trPr>
        <w:tc>
          <w:tcPr>
            <w:tcW w:w="8400" w:type="dxa"/>
          </w:tcPr>
          <w:p w:rsidR="005101D1" w:rsidRPr="00A77041" w:rsidRDefault="005101D1" w:rsidP="00884D1A">
            <w:pPr>
              <w:pStyle w:val="a3"/>
              <w:spacing w:afterLines="100"/>
              <w:ind w:firstLineChars="49" w:firstLine="148"/>
              <w:rPr>
                <w:b/>
                <w:sz w:val="30"/>
                <w:szCs w:val="30"/>
              </w:rPr>
            </w:pPr>
            <w:r w:rsidRPr="00A77041">
              <w:rPr>
                <w:rFonts w:hint="eastAsia"/>
                <w:b/>
                <w:sz w:val="30"/>
                <w:szCs w:val="30"/>
              </w:rPr>
              <w:t>本期导读：</w:t>
            </w:r>
          </w:p>
          <w:p w:rsidR="005101D1" w:rsidRPr="00A77041" w:rsidRDefault="005101D1" w:rsidP="00D52EF1">
            <w:pPr>
              <w:pStyle w:val="a3"/>
              <w:spacing w:line="600" w:lineRule="auto"/>
              <w:rPr>
                <w:sz w:val="24"/>
              </w:rPr>
            </w:pPr>
            <w:r>
              <w:rPr>
                <w:rFonts w:hint="eastAsia"/>
                <w:sz w:val="24"/>
              </w:rPr>
              <w:t>一、</w:t>
            </w:r>
            <w:r w:rsidRPr="00A77041">
              <w:rPr>
                <w:rFonts w:hint="eastAsia"/>
                <w:sz w:val="24"/>
              </w:rPr>
              <w:t>工商总局与湖南省人民政府签署共建湖南工业大学协议</w:t>
            </w:r>
          </w:p>
          <w:p w:rsidR="005101D1" w:rsidRDefault="005101D1" w:rsidP="00D52EF1">
            <w:pPr>
              <w:pStyle w:val="a3"/>
              <w:spacing w:line="600" w:lineRule="auto"/>
              <w:rPr>
                <w:sz w:val="24"/>
              </w:rPr>
            </w:pPr>
            <w:r>
              <w:rPr>
                <w:rFonts w:hint="eastAsia"/>
                <w:sz w:val="24"/>
              </w:rPr>
              <w:t>二、</w:t>
            </w:r>
            <w:r w:rsidRPr="00A77041">
              <w:rPr>
                <w:rFonts w:hint="eastAsia"/>
                <w:sz w:val="24"/>
              </w:rPr>
              <w:t>全国第四轮学科评估结果公布</w:t>
            </w:r>
          </w:p>
          <w:p w:rsidR="005101D1" w:rsidRPr="00A77041" w:rsidRDefault="005101D1" w:rsidP="00D52EF1">
            <w:pPr>
              <w:pStyle w:val="a3"/>
              <w:spacing w:line="600" w:lineRule="auto"/>
              <w:rPr>
                <w:sz w:val="24"/>
              </w:rPr>
            </w:pPr>
            <w:r>
              <w:rPr>
                <w:rFonts w:hint="eastAsia"/>
                <w:sz w:val="24"/>
              </w:rPr>
              <w:t>三、</w:t>
            </w:r>
            <w:r w:rsidRPr="00A77041">
              <w:rPr>
                <w:rFonts w:hint="eastAsia"/>
                <w:sz w:val="24"/>
              </w:rPr>
              <w:t>各学院学术活动剪影</w:t>
            </w:r>
            <w:r w:rsidRPr="00A77041">
              <w:rPr>
                <w:sz w:val="24"/>
              </w:rPr>
              <w:t xml:space="preserve">                                  </w:t>
            </w:r>
            <w:r w:rsidRPr="00A77041">
              <w:rPr>
                <w:rFonts w:hint="eastAsia"/>
                <w:sz w:val="24"/>
              </w:rPr>
              <w:t xml:space="preserve">　</w:t>
            </w:r>
          </w:p>
          <w:p w:rsidR="005101D1" w:rsidRPr="00A77041" w:rsidRDefault="005101D1" w:rsidP="00D52EF1">
            <w:pPr>
              <w:pStyle w:val="a3"/>
              <w:spacing w:line="600" w:lineRule="auto"/>
              <w:rPr>
                <w:sz w:val="24"/>
              </w:rPr>
            </w:pPr>
            <w:r>
              <w:rPr>
                <w:rFonts w:hint="eastAsia"/>
                <w:sz w:val="24"/>
              </w:rPr>
              <w:t>四、</w:t>
            </w:r>
            <w:r w:rsidRPr="00A77041">
              <w:rPr>
                <w:sz w:val="24"/>
              </w:rPr>
              <w:t>2015</w:t>
            </w:r>
            <w:r w:rsidRPr="00A77041">
              <w:rPr>
                <w:rFonts w:hint="eastAsia"/>
                <w:sz w:val="24"/>
              </w:rPr>
              <w:t>级硕士研究生论文中期检查</w:t>
            </w:r>
          </w:p>
          <w:p w:rsidR="005101D1" w:rsidRPr="00A77041" w:rsidRDefault="005101D1" w:rsidP="00D52EF1">
            <w:pPr>
              <w:pStyle w:val="a3"/>
              <w:spacing w:line="600" w:lineRule="auto"/>
              <w:rPr>
                <w:sz w:val="24"/>
              </w:rPr>
            </w:pPr>
            <w:r>
              <w:rPr>
                <w:rFonts w:hint="eastAsia"/>
                <w:sz w:val="24"/>
              </w:rPr>
              <w:t>五、</w:t>
            </w:r>
            <w:r w:rsidRPr="00A77041">
              <w:rPr>
                <w:rFonts w:hint="eastAsia"/>
                <w:sz w:val="24"/>
              </w:rPr>
              <w:t>督导组调研机械学院、土木工程学院、计算机学院</w:t>
            </w:r>
          </w:p>
          <w:p w:rsidR="005101D1" w:rsidRPr="00A77041" w:rsidRDefault="005101D1" w:rsidP="00D52EF1">
            <w:pPr>
              <w:pStyle w:val="a3"/>
              <w:spacing w:line="600" w:lineRule="auto"/>
              <w:rPr>
                <w:sz w:val="24"/>
              </w:rPr>
            </w:pPr>
            <w:r>
              <w:rPr>
                <w:rFonts w:hint="eastAsia"/>
                <w:sz w:val="24"/>
              </w:rPr>
              <w:t>六、</w:t>
            </w:r>
            <w:r w:rsidRPr="00A77041">
              <w:rPr>
                <w:rFonts w:hint="eastAsia"/>
                <w:sz w:val="24"/>
              </w:rPr>
              <w:t>研究生院召开新学年研究生教育督导工作会议</w:t>
            </w:r>
          </w:p>
          <w:p w:rsidR="005101D1" w:rsidRPr="00A77041" w:rsidRDefault="005101D1" w:rsidP="00D52EF1">
            <w:pPr>
              <w:pStyle w:val="a3"/>
              <w:spacing w:line="600" w:lineRule="auto"/>
              <w:rPr>
                <w:sz w:val="24"/>
              </w:rPr>
            </w:pPr>
            <w:r>
              <w:rPr>
                <w:rFonts w:hint="eastAsia"/>
                <w:sz w:val="24"/>
              </w:rPr>
              <w:t>七、</w:t>
            </w:r>
            <w:r w:rsidRPr="00A77041">
              <w:rPr>
                <w:rFonts w:hint="eastAsia"/>
                <w:sz w:val="24"/>
              </w:rPr>
              <w:t>名校研究生培养经验</w:t>
            </w:r>
          </w:p>
          <w:p w:rsidR="005101D1" w:rsidRPr="00B5112D" w:rsidRDefault="005101D1" w:rsidP="00D52EF1">
            <w:pPr>
              <w:spacing w:line="600" w:lineRule="auto"/>
              <w:rPr>
                <w:rFonts w:ascii="宋体"/>
                <w:sz w:val="24"/>
              </w:rPr>
            </w:pPr>
            <w:r>
              <w:rPr>
                <w:rFonts w:ascii="宋体" w:hAnsi="宋体" w:hint="eastAsia"/>
                <w:sz w:val="24"/>
              </w:rPr>
              <w:t>八、</w:t>
            </w:r>
            <w:r w:rsidRPr="00A77041">
              <w:rPr>
                <w:rFonts w:ascii="宋体" w:hAnsi="宋体" w:hint="eastAsia"/>
                <w:sz w:val="24"/>
              </w:rPr>
              <w:t>国际化背景下的研究生教育</w:t>
            </w:r>
          </w:p>
        </w:tc>
      </w:tr>
    </w:tbl>
    <w:p w:rsidR="005101D1" w:rsidRPr="003E6FFD" w:rsidRDefault="005101D1" w:rsidP="007812B4">
      <w:pPr>
        <w:rPr>
          <w:sz w:val="24"/>
        </w:rPr>
      </w:pPr>
    </w:p>
    <w:p w:rsidR="005101D1" w:rsidRDefault="005101D1" w:rsidP="00B5112D">
      <w:pPr>
        <w:rPr>
          <w:rFonts w:eastAsia="华文新魏"/>
          <w:sz w:val="30"/>
          <w:szCs w:val="28"/>
        </w:rPr>
      </w:pPr>
    </w:p>
    <w:p w:rsidR="005101D1" w:rsidRDefault="005101D1" w:rsidP="00DC206B">
      <w:pPr>
        <w:rPr>
          <w:rFonts w:eastAsia="华文新魏"/>
          <w:sz w:val="30"/>
          <w:szCs w:val="28"/>
        </w:rPr>
      </w:pPr>
    </w:p>
    <w:p w:rsidR="005101D1" w:rsidRPr="00B5112D" w:rsidRDefault="005101D1" w:rsidP="00EA6812">
      <w:pPr>
        <w:ind w:firstLineChars="200" w:firstLine="602"/>
        <w:jc w:val="center"/>
        <w:rPr>
          <w:rFonts w:ascii="宋体"/>
          <w:b/>
          <w:sz w:val="30"/>
          <w:szCs w:val="28"/>
        </w:rPr>
      </w:pPr>
      <w:r w:rsidRPr="00B5112D">
        <w:rPr>
          <w:rFonts w:ascii="宋体" w:hAnsi="宋体" w:hint="eastAsia"/>
          <w:b/>
          <w:sz w:val="30"/>
          <w:szCs w:val="28"/>
        </w:rPr>
        <w:lastRenderedPageBreak/>
        <w:t>一、工商总局与湖南省人民政府签署协议共建湖南工业大学</w:t>
      </w:r>
    </w:p>
    <w:p w:rsidR="005101D1" w:rsidRPr="00B5112D" w:rsidRDefault="005101D1" w:rsidP="00EA6812">
      <w:pPr>
        <w:spacing w:line="360" w:lineRule="auto"/>
        <w:ind w:firstLineChars="200" w:firstLine="480"/>
        <w:rPr>
          <w:rFonts w:ascii="宋体"/>
          <w:sz w:val="24"/>
        </w:rPr>
      </w:pPr>
      <w:r w:rsidRPr="00B5112D">
        <w:rPr>
          <w:rFonts w:ascii="宋体" w:hAnsi="宋体"/>
          <w:sz w:val="24"/>
        </w:rPr>
        <w:t>3</w:t>
      </w:r>
      <w:r w:rsidRPr="00B5112D">
        <w:rPr>
          <w:rFonts w:ascii="宋体" w:hAnsi="宋体" w:hint="eastAsia"/>
          <w:sz w:val="24"/>
        </w:rPr>
        <w:t>月</w:t>
      </w:r>
      <w:r w:rsidRPr="00B5112D">
        <w:rPr>
          <w:rFonts w:ascii="宋体" w:hAnsi="宋体"/>
          <w:sz w:val="24"/>
        </w:rPr>
        <w:t>2</w:t>
      </w:r>
      <w:r w:rsidRPr="00B5112D">
        <w:rPr>
          <w:rFonts w:ascii="宋体" w:hAnsi="宋体" w:hint="eastAsia"/>
          <w:sz w:val="24"/>
        </w:rPr>
        <w:t>日，工商总局与湖南省人民政府在北京签署共建湖南工业大学的协议。工商总局副局长甘霖、湖南省人民政府副省长吴桂英出席仪式并签约。</w:t>
      </w:r>
    </w:p>
    <w:p w:rsidR="005101D1" w:rsidRPr="00B5112D" w:rsidRDefault="005101D1" w:rsidP="00EA6812">
      <w:pPr>
        <w:spacing w:line="360" w:lineRule="auto"/>
        <w:ind w:firstLineChars="200" w:firstLine="480"/>
        <w:rPr>
          <w:rFonts w:ascii="宋体"/>
          <w:sz w:val="24"/>
        </w:rPr>
      </w:pPr>
      <w:r w:rsidRPr="00B5112D">
        <w:rPr>
          <w:rFonts w:ascii="宋体" w:hAnsi="宋体" w:hint="eastAsia"/>
          <w:sz w:val="24"/>
        </w:rPr>
        <w:t>根据协议，工商总局将加强对湖南工业大学的宏观指导，推进湖南工业大学改革创新，支持做强“绿色包装与安全”博士人才培养项目和建成“全国包装广告研究基地”，支持参与包装广告相关行业标准的研究论证和制定工作，支持参加工商系统有关培训学习等。湖南省人民政府将支持湖南工业大学基础能力建设和“双一流”建设，支持指导湖南工业大学申报博士学位授权单位，支持优势学科和品牌专业建设，全面深化内部治理，推进现代大学制度建设，支持湖南工业大学与工商总局合作开展的各项重点工作。</w:t>
      </w:r>
    </w:p>
    <w:p w:rsidR="005101D1" w:rsidRDefault="005101D1" w:rsidP="00EA6812">
      <w:pPr>
        <w:spacing w:line="360" w:lineRule="auto"/>
        <w:ind w:firstLineChars="200" w:firstLine="480"/>
        <w:rPr>
          <w:rFonts w:ascii="宋体"/>
          <w:sz w:val="24"/>
        </w:rPr>
      </w:pPr>
      <w:r w:rsidRPr="00B5112D">
        <w:rPr>
          <w:rFonts w:ascii="宋体" w:hAnsi="宋体" w:hint="eastAsia"/>
          <w:sz w:val="24"/>
        </w:rPr>
        <w:t>国家工商行政管理总局广告监督司司长刘敏，国家工商行政管理总局人事司司长方跃林，国家工商行政管理总局综合司副司长郑冠兰，中共湖南省委教育工委书记、教育厅党组书记、厅长蒋昌忠，湖南省工商行政管理局局长李金冬，湖南工业大学党委书记唐未兵，湖南工业大学校长谭益民出席签字仪式。</w:t>
      </w:r>
    </w:p>
    <w:p w:rsidR="005101D1" w:rsidRDefault="005101D1" w:rsidP="00EA6812">
      <w:pPr>
        <w:spacing w:line="360" w:lineRule="auto"/>
        <w:ind w:firstLineChars="200" w:firstLine="480"/>
        <w:jc w:val="right"/>
        <w:rPr>
          <w:rFonts w:ascii="宋体"/>
          <w:sz w:val="24"/>
        </w:rPr>
      </w:pPr>
      <w:r>
        <w:rPr>
          <w:rFonts w:ascii="宋体" w:hAnsi="宋体" w:hint="eastAsia"/>
          <w:sz w:val="24"/>
        </w:rPr>
        <w:t>（研究生院）</w:t>
      </w:r>
    </w:p>
    <w:p w:rsidR="005101D1" w:rsidRPr="00B5112D" w:rsidRDefault="005101D1" w:rsidP="00EA6812">
      <w:pPr>
        <w:spacing w:line="360" w:lineRule="auto"/>
        <w:ind w:firstLineChars="200" w:firstLine="480"/>
        <w:rPr>
          <w:rFonts w:ascii="宋体"/>
          <w:sz w:val="24"/>
        </w:rPr>
      </w:pPr>
    </w:p>
    <w:p w:rsidR="005101D1" w:rsidRPr="00BD5D20" w:rsidRDefault="005101D1" w:rsidP="00EA6812">
      <w:pPr>
        <w:spacing w:line="360" w:lineRule="auto"/>
        <w:ind w:firstLineChars="450" w:firstLine="1355"/>
        <w:rPr>
          <w:rFonts w:ascii="宋体"/>
          <w:b/>
          <w:sz w:val="30"/>
          <w:szCs w:val="30"/>
        </w:rPr>
      </w:pPr>
      <w:r w:rsidRPr="00BD5D20">
        <w:rPr>
          <w:rFonts w:ascii="宋体" w:hAnsi="宋体" w:hint="eastAsia"/>
          <w:b/>
          <w:sz w:val="30"/>
          <w:szCs w:val="30"/>
        </w:rPr>
        <w:t>二、教育部公布第四轮学科评估结果</w:t>
      </w:r>
    </w:p>
    <w:p w:rsidR="005101D1" w:rsidRPr="00BD5D20" w:rsidRDefault="005101D1" w:rsidP="00EA6812">
      <w:pPr>
        <w:spacing w:line="360" w:lineRule="auto"/>
        <w:ind w:firstLineChars="200" w:firstLine="480"/>
        <w:rPr>
          <w:rFonts w:ascii="宋体"/>
          <w:sz w:val="24"/>
        </w:rPr>
      </w:pPr>
      <w:r w:rsidRPr="00BD5D20">
        <w:rPr>
          <w:rFonts w:ascii="宋体" w:hAnsi="宋体"/>
          <w:sz w:val="24"/>
        </w:rPr>
        <w:t>12</w:t>
      </w:r>
      <w:r w:rsidRPr="00BD5D20">
        <w:rPr>
          <w:rFonts w:ascii="宋体" w:hAnsi="宋体" w:hint="eastAsia"/>
          <w:sz w:val="24"/>
        </w:rPr>
        <w:t>月</w:t>
      </w:r>
      <w:r w:rsidRPr="00BD5D20">
        <w:rPr>
          <w:rFonts w:ascii="宋体" w:hAnsi="宋体"/>
          <w:sz w:val="24"/>
        </w:rPr>
        <w:t>28</w:t>
      </w:r>
      <w:r w:rsidRPr="00BD5D20">
        <w:rPr>
          <w:rFonts w:ascii="宋体" w:hAnsi="宋体" w:hint="eastAsia"/>
          <w:sz w:val="24"/>
        </w:rPr>
        <w:t>日，教育部学位与研究生教育发展中心公布全国第四轮学科评估结果。第四轮评估于</w:t>
      </w:r>
      <w:r w:rsidRPr="00BD5D20">
        <w:rPr>
          <w:rFonts w:ascii="宋体" w:hAnsi="宋体"/>
          <w:sz w:val="24"/>
        </w:rPr>
        <w:t>2016</w:t>
      </w:r>
      <w:r w:rsidRPr="00BD5D20">
        <w:rPr>
          <w:rFonts w:ascii="宋体" w:hAnsi="宋体" w:hint="eastAsia"/>
          <w:sz w:val="24"/>
        </w:rPr>
        <w:t>年在</w:t>
      </w:r>
      <w:r w:rsidRPr="00BD5D20">
        <w:rPr>
          <w:rFonts w:ascii="宋体" w:hAnsi="宋体"/>
          <w:sz w:val="24"/>
        </w:rPr>
        <w:t>95</w:t>
      </w:r>
      <w:r w:rsidRPr="00BD5D20">
        <w:rPr>
          <w:rFonts w:ascii="宋体" w:hAnsi="宋体" w:hint="eastAsia"/>
          <w:sz w:val="24"/>
        </w:rPr>
        <w:t>个一级学科范围内开展</w:t>
      </w:r>
      <w:r w:rsidRPr="00BD5D20">
        <w:rPr>
          <w:rFonts w:ascii="宋体" w:hAnsi="宋体"/>
          <w:sz w:val="24"/>
        </w:rPr>
        <w:t>(</w:t>
      </w:r>
      <w:r w:rsidRPr="00BD5D20">
        <w:rPr>
          <w:rFonts w:ascii="宋体" w:hAnsi="宋体" w:hint="eastAsia"/>
          <w:sz w:val="24"/>
        </w:rPr>
        <w:t>不含军事学门类等</w:t>
      </w:r>
      <w:r w:rsidRPr="00BD5D20">
        <w:rPr>
          <w:rFonts w:ascii="宋体" w:hAnsi="宋体"/>
          <w:sz w:val="24"/>
        </w:rPr>
        <w:t>16</w:t>
      </w:r>
      <w:r w:rsidRPr="00BD5D20">
        <w:rPr>
          <w:rFonts w:ascii="宋体" w:hAnsi="宋体" w:hint="eastAsia"/>
          <w:sz w:val="24"/>
        </w:rPr>
        <w:t>个学科</w:t>
      </w:r>
      <w:r w:rsidRPr="00BD5D20">
        <w:rPr>
          <w:rFonts w:ascii="宋体" w:hAnsi="宋体"/>
          <w:sz w:val="24"/>
        </w:rPr>
        <w:t>)</w:t>
      </w:r>
      <w:r w:rsidRPr="00BD5D20">
        <w:rPr>
          <w:rFonts w:ascii="宋体" w:hAnsi="宋体" w:hint="eastAsia"/>
          <w:sz w:val="24"/>
        </w:rPr>
        <w:t>，共有</w:t>
      </w:r>
      <w:r w:rsidRPr="00BD5D20">
        <w:rPr>
          <w:rFonts w:ascii="宋体" w:hAnsi="宋体"/>
          <w:sz w:val="24"/>
        </w:rPr>
        <w:t>513</w:t>
      </w:r>
      <w:r w:rsidRPr="00BD5D20">
        <w:rPr>
          <w:rFonts w:ascii="宋体" w:hAnsi="宋体" w:hint="eastAsia"/>
          <w:sz w:val="24"/>
        </w:rPr>
        <w:t>个单位的</w:t>
      </w:r>
      <w:r w:rsidRPr="00BD5D20">
        <w:rPr>
          <w:rFonts w:ascii="宋体" w:hAnsi="宋体"/>
          <w:sz w:val="24"/>
        </w:rPr>
        <w:t>7449</w:t>
      </w:r>
      <w:r w:rsidRPr="00BD5D20">
        <w:rPr>
          <w:rFonts w:ascii="宋体" w:hAnsi="宋体" w:hint="eastAsia"/>
          <w:sz w:val="24"/>
        </w:rPr>
        <w:t>个学科参评。评估结果按照“精准计算、分档呈现”的原则，根据“学科整体水平得分”的位次百分位，将前</w:t>
      </w:r>
      <w:r w:rsidRPr="00BD5D20">
        <w:rPr>
          <w:rFonts w:ascii="宋体" w:hAnsi="宋体"/>
          <w:sz w:val="24"/>
        </w:rPr>
        <w:t>70%</w:t>
      </w:r>
      <w:r w:rsidRPr="00BD5D20">
        <w:rPr>
          <w:rFonts w:ascii="宋体" w:hAnsi="宋体" w:hint="eastAsia"/>
          <w:sz w:val="24"/>
        </w:rPr>
        <w:t>的学科分为</w:t>
      </w:r>
      <w:r w:rsidRPr="00BD5D20">
        <w:rPr>
          <w:rFonts w:ascii="宋体" w:hAnsi="宋体"/>
          <w:sz w:val="24"/>
        </w:rPr>
        <w:t>9</w:t>
      </w:r>
      <w:r w:rsidRPr="00BD5D20">
        <w:rPr>
          <w:rFonts w:ascii="宋体" w:hAnsi="宋体" w:hint="eastAsia"/>
          <w:sz w:val="24"/>
        </w:rPr>
        <w:t>档公布。</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我校</w:t>
      </w:r>
      <w:r w:rsidRPr="00BD5D20">
        <w:rPr>
          <w:rFonts w:ascii="宋体" w:hAnsi="宋体"/>
          <w:sz w:val="24"/>
        </w:rPr>
        <w:t>10</w:t>
      </w:r>
      <w:r w:rsidRPr="00BD5D20">
        <w:rPr>
          <w:rFonts w:ascii="宋体" w:hAnsi="宋体" w:hint="eastAsia"/>
          <w:sz w:val="24"/>
        </w:rPr>
        <w:t>个一级学科参加了本次学科评估，进入全国前</w:t>
      </w:r>
      <w:r w:rsidRPr="00BD5D20">
        <w:rPr>
          <w:rFonts w:ascii="宋体" w:hAnsi="宋体"/>
          <w:sz w:val="24"/>
        </w:rPr>
        <w:t>70%</w:t>
      </w:r>
      <w:r w:rsidRPr="00BD5D20">
        <w:rPr>
          <w:rFonts w:ascii="宋体" w:hAnsi="宋体" w:hint="eastAsia"/>
          <w:sz w:val="24"/>
        </w:rPr>
        <w:t>的</w:t>
      </w:r>
      <w:r w:rsidRPr="00BD5D20">
        <w:rPr>
          <w:rFonts w:ascii="宋体" w:hAnsi="宋体"/>
          <w:sz w:val="24"/>
        </w:rPr>
        <w:t>5</w:t>
      </w:r>
      <w:r w:rsidRPr="00BD5D20">
        <w:rPr>
          <w:rFonts w:ascii="宋体" w:hAnsi="宋体" w:hint="eastAsia"/>
          <w:sz w:val="24"/>
        </w:rPr>
        <w:t>个一级学科为：电气工程</w:t>
      </w:r>
      <w:r w:rsidRPr="00BD5D20">
        <w:rPr>
          <w:rFonts w:ascii="宋体" w:hAnsi="宋体"/>
          <w:sz w:val="24"/>
        </w:rPr>
        <w:t>(C-)</w:t>
      </w:r>
      <w:r w:rsidRPr="00BD5D20">
        <w:rPr>
          <w:rFonts w:ascii="宋体" w:hAnsi="宋体" w:hint="eastAsia"/>
          <w:sz w:val="24"/>
        </w:rPr>
        <w:t>、计算机科学与技术</w:t>
      </w:r>
      <w:r w:rsidRPr="00BD5D20">
        <w:rPr>
          <w:rFonts w:ascii="宋体" w:hAnsi="宋体"/>
          <w:sz w:val="24"/>
        </w:rPr>
        <w:t>(C-)</w:t>
      </w:r>
      <w:r w:rsidRPr="00BD5D20">
        <w:rPr>
          <w:rFonts w:ascii="宋体" w:hAnsi="宋体" w:hint="eastAsia"/>
          <w:sz w:val="24"/>
        </w:rPr>
        <w:t>、生物医学工程</w:t>
      </w:r>
      <w:r w:rsidRPr="00BD5D20">
        <w:rPr>
          <w:rFonts w:ascii="宋体" w:hAnsi="宋体"/>
          <w:sz w:val="24"/>
        </w:rPr>
        <w:t>(C)</w:t>
      </w:r>
      <w:r w:rsidRPr="00BD5D20">
        <w:rPr>
          <w:rFonts w:ascii="宋体" w:hAnsi="宋体" w:hint="eastAsia"/>
          <w:sz w:val="24"/>
        </w:rPr>
        <w:t>、工商管理</w:t>
      </w:r>
      <w:r w:rsidRPr="00BD5D20">
        <w:rPr>
          <w:rFonts w:ascii="宋体" w:hAnsi="宋体"/>
          <w:sz w:val="24"/>
        </w:rPr>
        <w:t>(C-)</w:t>
      </w:r>
      <w:r w:rsidRPr="00BD5D20">
        <w:rPr>
          <w:rFonts w:ascii="宋体" w:hAnsi="宋体" w:hint="eastAsia"/>
          <w:sz w:val="24"/>
        </w:rPr>
        <w:t>和设计学</w:t>
      </w:r>
      <w:r w:rsidRPr="00BD5D20">
        <w:rPr>
          <w:rFonts w:ascii="宋体" w:hAnsi="宋体"/>
          <w:sz w:val="24"/>
        </w:rPr>
        <w:t>(C+);</w:t>
      </w:r>
      <w:r w:rsidRPr="00BD5D20">
        <w:rPr>
          <w:rFonts w:ascii="宋体" w:hAnsi="宋体" w:hint="eastAsia"/>
          <w:sz w:val="24"/>
        </w:rPr>
        <w:t>未进入全国前</w:t>
      </w:r>
      <w:r w:rsidRPr="00BD5D20">
        <w:rPr>
          <w:rFonts w:ascii="宋体" w:hAnsi="宋体"/>
          <w:sz w:val="24"/>
        </w:rPr>
        <w:t>70%</w:t>
      </w:r>
      <w:r w:rsidRPr="00BD5D20">
        <w:rPr>
          <w:rFonts w:ascii="宋体" w:hAnsi="宋体" w:hint="eastAsia"/>
          <w:sz w:val="24"/>
        </w:rPr>
        <w:t>的</w:t>
      </w:r>
      <w:r w:rsidRPr="00BD5D20">
        <w:rPr>
          <w:rFonts w:ascii="宋体" w:hAnsi="宋体"/>
          <w:sz w:val="24"/>
        </w:rPr>
        <w:t>5</w:t>
      </w:r>
      <w:r w:rsidRPr="00BD5D20">
        <w:rPr>
          <w:rFonts w:ascii="宋体" w:hAnsi="宋体" w:hint="eastAsia"/>
          <w:sz w:val="24"/>
        </w:rPr>
        <w:t>个一级学科为：机械工程、材料科学与工程、土木工程、管理科学与工程和戏剧与影视学。</w:t>
      </w:r>
    </w:p>
    <w:p w:rsidR="005101D1" w:rsidRDefault="005101D1" w:rsidP="00EA6812">
      <w:pPr>
        <w:spacing w:line="360" w:lineRule="auto"/>
        <w:ind w:firstLineChars="200" w:firstLine="480"/>
        <w:jc w:val="right"/>
        <w:rPr>
          <w:rFonts w:ascii="宋体"/>
          <w:sz w:val="24"/>
        </w:rPr>
      </w:pPr>
      <w:r>
        <w:rPr>
          <w:rFonts w:ascii="宋体" w:hAnsi="宋体" w:hint="eastAsia"/>
          <w:sz w:val="24"/>
        </w:rPr>
        <w:t>（研究生院）</w:t>
      </w:r>
    </w:p>
    <w:p w:rsidR="00DC206B" w:rsidRDefault="00DC206B" w:rsidP="00BD5D20">
      <w:pPr>
        <w:spacing w:line="360" w:lineRule="auto"/>
        <w:jc w:val="center"/>
        <w:rPr>
          <w:rFonts w:ascii="宋体" w:hAnsi="宋体"/>
          <w:b/>
          <w:sz w:val="30"/>
          <w:szCs w:val="30"/>
        </w:rPr>
      </w:pPr>
    </w:p>
    <w:p w:rsidR="005101D1" w:rsidRPr="00BD5D20" w:rsidRDefault="005101D1" w:rsidP="00BD5D20">
      <w:pPr>
        <w:spacing w:line="360" w:lineRule="auto"/>
        <w:jc w:val="center"/>
        <w:rPr>
          <w:rFonts w:ascii="宋体"/>
          <w:b/>
          <w:sz w:val="30"/>
          <w:szCs w:val="30"/>
        </w:rPr>
      </w:pPr>
      <w:r w:rsidRPr="00BD5D20">
        <w:rPr>
          <w:rFonts w:ascii="宋体" w:hAnsi="宋体" w:hint="eastAsia"/>
          <w:b/>
          <w:sz w:val="30"/>
          <w:szCs w:val="30"/>
        </w:rPr>
        <w:lastRenderedPageBreak/>
        <w:t>三、各学院学术活动剪影</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株洲时代电气股份有限公司副总工程师陈高华等人来校进行学术交流</w:t>
      </w:r>
      <w:r w:rsidR="00CA510F">
        <w:rPr>
          <w:rFonts w:ascii="宋体" w:hAnsi="宋体" w:hint="eastAsia"/>
          <w:sz w:val="24"/>
        </w:rPr>
        <w:t>。</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应交通工程学院邀请，株洲时代电气股份有限公司副总工程师、院士工作站主任陈高华高工等一行</w:t>
      </w:r>
      <w:r w:rsidRPr="00BD5D20">
        <w:rPr>
          <w:rFonts w:ascii="宋体" w:hAnsi="宋体"/>
          <w:sz w:val="24"/>
        </w:rPr>
        <w:t>3</w:t>
      </w:r>
      <w:r w:rsidRPr="00BD5D20">
        <w:rPr>
          <w:rFonts w:ascii="宋体" w:hAnsi="宋体" w:hint="eastAsia"/>
          <w:sz w:val="24"/>
        </w:rPr>
        <w:t>人，于</w:t>
      </w:r>
      <w:r w:rsidRPr="00BD5D20">
        <w:rPr>
          <w:rFonts w:ascii="宋体" w:hAnsi="宋体"/>
          <w:sz w:val="24"/>
        </w:rPr>
        <w:t>2017</w:t>
      </w:r>
      <w:r w:rsidRPr="00BD5D20">
        <w:rPr>
          <w:rFonts w:ascii="宋体" w:hAnsi="宋体" w:hint="eastAsia"/>
          <w:sz w:val="24"/>
        </w:rPr>
        <w:t>年</w:t>
      </w:r>
      <w:r w:rsidRPr="00BD5D20">
        <w:rPr>
          <w:rFonts w:ascii="宋体" w:hAnsi="宋体"/>
          <w:sz w:val="24"/>
        </w:rPr>
        <w:t>12</w:t>
      </w:r>
      <w:r w:rsidRPr="00BD5D20">
        <w:rPr>
          <w:rFonts w:ascii="宋体" w:hAnsi="宋体" w:hint="eastAsia"/>
          <w:sz w:val="24"/>
        </w:rPr>
        <w:t>月</w:t>
      </w:r>
      <w:r w:rsidRPr="00BD5D20">
        <w:rPr>
          <w:rFonts w:ascii="宋体" w:hAnsi="宋体"/>
          <w:sz w:val="24"/>
        </w:rPr>
        <w:t>29</w:t>
      </w:r>
      <w:r w:rsidRPr="00BD5D20">
        <w:rPr>
          <w:rFonts w:ascii="宋体" w:hAnsi="宋体" w:hint="eastAsia"/>
          <w:sz w:val="24"/>
        </w:rPr>
        <w:t>日在湖南工业大学科技楼</w:t>
      </w:r>
      <w:r w:rsidRPr="00BD5D20">
        <w:rPr>
          <w:rFonts w:ascii="宋体" w:hAnsi="宋体"/>
          <w:sz w:val="24"/>
        </w:rPr>
        <w:t>330</w:t>
      </w:r>
      <w:r w:rsidRPr="00BD5D20">
        <w:rPr>
          <w:rFonts w:ascii="宋体" w:hAnsi="宋体" w:hint="eastAsia"/>
          <w:sz w:val="24"/>
        </w:rPr>
        <w:t>会议室进行学术交流。湖南工业大学谭益民校长、张昌凡副校长、龙永红院长等人参加了此次会议。</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陈高华高工从多维度视角下的全球铁路发展趋势、铁路市场状况、全球热点技术与轨道交通等方面，系统分析了全球铁路科技发展状况与趋势。随后，双方针对广泛关切的学校周围磁悬浮项目建设问题交换了意见。</w:t>
      </w:r>
    </w:p>
    <w:p w:rsidR="005101D1" w:rsidRPr="00BD5D20" w:rsidRDefault="005101D1" w:rsidP="00EA6812">
      <w:pPr>
        <w:spacing w:line="360" w:lineRule="auto"/>
        <w:ind w:firstLineChars="200" w:firstLine="480"/>
        <w:rPr>
          <w:rFonts w:ascii="宋体"/>
          <w:sz w:val="24"/>
        </w:rPr>
      </w:pPr>
    </w:p>
    <w:p w:rsidR="005101D1" w:rsidRPr="00BD5D20" w:rsidRDefault="005101D1" w:rsidP="00AD181D">
      <w:pPr>
        <w:spacing w:line="360" w:lineRule="auto"/>
        <w:jc w:val="center"/>
        <w:rPr>
          <w:rFonts w:ascii="宋体"/>
          <w:b/>
          <w:sz w:val="24"/>
        </w:rPr>
      </w:pPr>
      <w:r w:rsidRPr="00BD5D20">
        <w:rPr>
          <w:rFonts w:ascii="宋体" w:hAnsi="宋体" w:hint="eastAsia"/>
          <w:b/>
          <w:sz w:val="24"/>
        </w:rPr>
        <w:t>生化学院学术讲座</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从</w:t>
      </w:r>
      <w:r w:rsidRPr="00BD5D20">
        <w:rPr>
          <w:rFonts w:ascii="宋体" w:hAnsi="宋体"/>
          <w:sz w:val="24"/>
        </w:rPr>
        <w:t>10</w:t>
      </w:r>
      <w:r w:rsidRPr="00BD5D20">
        <w:rPr>
          <w:rFonts w:ascii="宋体" w:hAnsi="宋体" w:hint="eastAsia"/>
          <w:sz w:val="24"/>
        </w:rPr>
        <w:t>月</w:t>
      </w:r>
      <w:r w:rsidRPr="00BD5D20">
        <w:rPr>
          <w:rFonts w:ascii="宋体" w:hAnsi="宋体"/>
          <w:sz w:val="24"/>
        </w:rPr>
        <w:t>13</w:t>
      </w:r>
      <w:r w:rsidRPr="00BD5D20">
        <w:rPr>
          <w:rFonts w:ascii="宋体" w:hAnsi="宋体" w:hint="eastAsia"/>
          <w:sz w:val="24"/>
        </w:rPr>
        <w:t>日至</w:t>
      </w:r>
      <w:r w:rsidRPr="00BD5D20">
        <w:rPr>
          <w:rFonts w:ascii="宋体" w:hAnsi="宋体"/>
          <w:sz w:val="24"/>
        </w:rPr>
        <w:t>12</w:t>
      </w:r>
      <w:r w:rsidRPr="00BD5D20">
        <w:rPr>
          <w:rFonts w:ascii="宋体" w:hAnsi="宋体" w:hint="eastAsia"/>
          <w:sz w:val="24"/>
        </w:rPr>
        <w:t>月</w:t>
      </w:r>
      <w:r w:rsidRPr="00BD5D20">
        <w:rPr>
          <w:rFonts w:ascii="宋体" w:hAnsi="宋体"/>
          <w:sz w:val="24"/>
        </w:rPr>
        <w:t>7</w:t>
      </w:r>
      <w:r w:rsidRPr="00BD5D20">
        <w:rPr>
          <w:rFonts w:ascii="宋体" w:hAnsi="宋体" w:hint="eastAsia"/>
          <w:sz w:val="24"/>
        </w:rPr>
        <w:t>日，生化学院共开展了</w:t>
      </w:r>
      <w:r w:rsidRPr="00BD5D20">
        <w:rPr>
          <w:rFonts w:ascii="宋体" w:hAnsi="宋体"/>
          <w:sz w:val="24"/>
        </w:rPr>
        <w:t>9</w:t>
      </w:r>
      <w:r w:rsidRPr="00BD5D20">
        <w:rPr>
          <w:rFonts w:ascii="宋体" w:hAnsi="宋体" w:hint="eastAsia"/>
          <w:sz w:val="24"/>
        </w:rPr>
        <w:t>场学术讲座，其中邀请校外专家</w:t>
      </w:r>
      <w:r w:rsidRPr="00BD5D20">
        <w:rPr>
          <w:rFonts w:ascii="宋体" w:hAnsi="宋体"/>
          <w:sz w:val="24"/>
        </w:rPr>
        <w:t>4</w:t>
      </w:r>
      <w:r w:rsidRPr="00BD5D20">
        <w:rPr>
          <w:rFonts w:ascii="宋体" w:hAnsi="宋体" w:hint="eastAsia"/>
          <w:sz w:val="24"/>
        </w:rPr>
        <w:t>人，包括东南大学万遂人教授、湖南大学蒋健辉教授、美国圣约翰大学终身副教授陈国防博士、株洲农科所郑思乡教授，校内专家</w:t>
      </w:r>
      <w:r w:rsidRPr="00BD5D20">
        <w:rPr>
          <w:rFonts w:ascii="宋体" w:hAnsi="宋体"/>
          <w:sz w:val="24"/>
        </w:rPr>
        <w:t>1</w:t>
      </w:r>
      <w:r w:rsidRPr="00BD5D20">
        <w:rPr>
          <w:rFonts w:ascii="宋体" w:hAnsi="宋体" w:hint="eastAsia"/>
          <w:sz w:val="24"/>
        </w:rPr>
        <w:t>人，校内博士老师</w:t>
      </w:r>
      <w:r w:rsidRPr="00BD5D20">
        <w:rPr>
          <w:rFonts w:ascii="宋体" w:hAnsi="宋体"/>
          <w:sz w:val="24"/>
        </w:rPr>
        <w:t>8</w:t>
      </w:r>
      <w:r w:rsidRPr="00BD5D20">
        <w:rPr>
          <w:rFonts w:ascii="宋体" w:hAnsi="宋体" w:hint="eastAsia"/>
          <w:sz w:val="24"/>
        </w:rPr>
        <w:t>人。此次活动既注重培养研究生和老师们的科研兴趣，扩大视野，了解科研前景，又兼具实用性。</w:t>
      </w:r>
    </w:p>
    <w:p w:rsidR="005101D1" w:rsidRPr="00BD5D20" w:rsidRDefault="005101D1" w:rsidP="00EA6812">
      <w:pPr>
        <w:spacing w:line="360" w:lineRule="auto"/>
        <w:ind w:firstLineChars="200" w:firstLine="480"/>
        <w:rPr>
          <w:rFonts w:ascii="宋体"/>
          <w:sz w:val="24"/>
        </w:rPr>
      </w:pPr>
    </w:p>
    <w:p w:rsidR="005101D1" w:rsidRPr="00AD181D" w:rsidRDefault="005101D1" w:rsidP="00AD181D">
      <w:pPr>
        <w:spacing w:line="360" w:lineRule="auto"/>
        <w:jc w:val="center"/>
        <w:outlineLvl w:val="0"/>
        <w:rPr>
          <w:rFonts w:ascii="宋体"/>
          <w:b/>
          <w:sz w:val="24"/>
        </w:rPr>
      </w:pPr>
      <w:r w:rsidRPr="00AD181D">
        <w:rPr>
          <w:rFonts w:ascii="宋体" w:hAnsi="宋体" w:hint="eastAsia"/>
          <w:b/>
          <w:sz w:val="24"/>
        </w:rPr>
        <w:t>经贸学院开展四期硕士导师培训专题讲座</w:t>
      </w:r>
    </w:p>
    <w:p w:rsidR="005101D1" w:rsidRDefault="005101D1" w:rsidP="00EA6812">
      <w:pPr>
        <w:spacing w:line="360" w:lineRule="auto"/>
        <w:ind w:firstLineChars="200" w:firstLine="480"/>
        <w:rPr>
          <w:rFonts w:ascii="宋体"/>
          <w:sz w:val="24"/>
        </w:rPr>
      </w:pPr>
      <w:r w:rsidRPr="00BD5D20">
        <w:rPr>
          <w:rFonts w:ascii="宋体" w:hAnsi="宋体" w:hint="eastAsia"/>
          <w:sz w:val="24"/>
        </w:rPr>
        <w:t>第一期会计硕士导师培训专题讲座之“会计学原理”于</w:t>
      </w:r>
      <w:r w:rsidRPr="00BD5D20">
        <w:rPr>
          <w:rFonts w:ascii="宋体" w:hAnsi="宋体"/>
          <w:sz w:val="24"/>
        </w:rPr>
        <w:t>2017</w:t>
      </w:r>
      <w:r w:rsidRPr="00BD5D20">
        <w:rPr>
          <w:rFonts w:ascii="宋体" w:hAnsi="宋体" w:hint="eastAsia"/>
          <w:sz w:val="24"/>
        </w:rPr>
        <w:t>年</w:t>
      </w:r>
      <w:r w:rsidRPr="00BD5D20">
        <w:rPr>
          <w:rFonts w:ascii="宋体" w:hAnsi="宋体"/>
          <w:sz w:val="24"/>
        </w:rPr>
        <w:t>10</w:t>
      </w:r>
      <w:r w:rsidRPr="00BD5D20">
        <w:rPr>
          <w:rFonts w:ascii="宋体" w:hAnsi="宋体" w:hint="eastAsia"/>
          <w:sz w:val="24"/>
        </w:rPr>
        <w:t>月</w:t>
      </w:r>
      <w:r w:rsidRPr="00BD5D20">
        <w:rPr>
          <w:rFonts w:ascii="宋体" w:hAnsi="宋体"/>
          <w:sz w:val="24"/>
        </w:rPr>
        <w:t>30</w:t>
      </w:r>
      <w:r w:rsidRPr="00BD5D20">
        <w:rPr>
          <w:rFonts w:ascii="宋体" w:hAnsi="宋体" w:hint="eastAsia"/>
          <w:sz w:val="24"/>
        </w:rPr>
        <w:t>日举行，曹湘平教授从会计的目的、会计的本质、会计的特征、会计的职能、会计的核算方法、会计的对象等六个方面讲述，范晓阳副校长作了总结发言。第二期讲座</w:t>
      </w:r>
      <w:r w:rsidRPr="00BD5D20">
        <w:rPr>
          <w:rFonts w:ascii="宋体" w:hAnsi="宋体"/>
          <w:sz w:val="24"/>
        </w:rPr>
        <w:t>2017</w:t>
      </w:r>
      <w:r w:rsidRPr="00BD5D20">
        <w:rPr>
          <w:rFonts w:ascii="宋体" w:hAnsi="宋体" w:hint="eastAsia"/>
          <w:sz w:val="24"/>
        </w:rPr>
        <w:t>年</w:t>
      </w:r>
      <w:r w:rsidRPr="00BD5D20">
        <w:rPr>
          <w:rFonts w:ascii="宋体" w:hAnsi="宋体"/>
          <w:sz w:val="24"/>
        </w:rPr>
        <w:t>11</w:t>
      </w:r>
      <w:r w:rsidRPr="00BD5D20">
        <w:rPr>
          <w:rFonts w:ascii="宋体" w:hAnsi="宋体" w:hint="eastAsia"/>
          <w:sz w:val="24"/>
        </w:rPr>
        <w:t>月</w:t>
      </w:r>
      <w:r w:rsidRPr="00BD5D20">
        <w:rPr>
          <w:rFonts w:ascii="宋体" w:hAnsi="宋体"/>
          <w:sz w:val="24"/>
        </w:rPr>
        <w:t>6</w:t>
      </w:r>
      <w:r w:rsidRPr="00BD5D20">
        <w:rPr>
          <w:rFonts w:ascii="宋体" w:hAnsi="宋体" w:hint="eastAsia"/>
          <w:sz w:val="24"/>
        </w:rPr>
        <w:t>日由刘正军教授主讲，内容是会计目标、会计基本职能、会计特征、会计业务类型、会计等式、会计方法等。第三期专题讲座</w:t>
      </w:r>
      <w:r w:rsidRPr="00BD5D20">
        <w:rPr>
          <w:rFonts w:ascii="宋体" w:hAnsi="宋体"/>
          <w:sz w:val="24"/>
        </w:rPr>
        <w:t>11</w:t>
      </w:r>
      <w:r w:rsidRPr="00BD5D20">
        <w:rPr>
          <w:rFonts w:ascii="宋体" w:hAnsi="宋体" w:hint="eastAsia"/>
          <w:sz w:val="24"/>
        </w:rPr>
        <w:t>月</w:t>
      </w:r>
      <w:r w:rsidRPr="00BD5D20">
        <w:rPr>
          <w:rFonts w:ascii="宋体" w:hAnsi="宋体"/>
          <w:sz w:val="24"/>
        </w:rPr>
        <w:t>13</w:t>
      </w:r>
      <w:r w:rsidRPr="00BD5D20">
        <w:rPr>
          <w:rFonts w:ascii="宋体" w:hAnsi="宋体" w:hint="eastAsia"/>
          <w:sz w:val="24"/>
        </w:rPr>
        <w:t>日由曹湘平教授主讲。曹湘平教授主要讲述了制造业企业主要经济业务概述、资金的筹集业务核算、供应过程业务的核算、生产过程业务的核算、销售过程业务的核算和利润形成和分配业务的核算等内容。第四期讲座</w:t>
      </w:r>
      <w:r w:rsidRPr="00BD5D20">
        <w:rPr>
          <w:rFonts w:ascii="宋体" w:hAnsi="宋体"/>
          <w:sz w:val="24"/>
        </w:rPr>
        <w:t>2017</w:t>
      </w:r>
      <w:r w:rsidRPr="00BD5D20">
        <w:rPr>
          <w:rFonts w:ascii="宋体" w:hAnsi="宋体" w:hint="eastAsia"/>
          <w:sz w:val="24"/>
        </w:rPr>
        <w:t>年</w:t>
      </w:r>
      <w:r w:rsidRPr="00BD5D20">
        <w:rPr>
          <w:rFonts w:ascii="宋体" w:hAnsi="宋体"/>
          <w:sz w:val="24"/>
        </w:rPr>
        <w:t>11</w:t>
      </w:r>
      <w:r w:rsidRPr="00BD5D20">
        <w:rPr>
          <w:rFonts w:ascii="宋体" w:hAnsi="宋体" w:hint="eastAsia"/>
          <w:sz w:val="24"/>
        </w:rPr>
        <w:t>月</w:t>
      </w:r>
      <w:r w:rsidRPr="00BD5D20">
        <w:rPr>
          <w:rFonts w:ascii="宋体" w:hAnsi="宋体"/>
          <w:sz w:val="24"/>
        </w:rPr>
        <w:t>20</w:t>
      </w:r>
      <w:r w:rsidRPr="00BD5D20">
        <w:rPr>
          <w:rFonts w:ascii="宋体" w:hAnsi="宋体" w:hint="eastAsia"/>
          <w:sz w:val="24"/>
        </w:rPr>
        <w:t>日举行。刘正军教授主讲，内容为成本计算、会计凭证、会计账簿等。第二到四次讲座由易棉阳院长主持，全体会计专硕导师和会计专硕研究生参加了所有讲座。</w:t>
      </w:r>
    </w:p>
    <w:p w:rsidR="005101D1" w:rsidRPr="00BD5D20" w:rsidRDefault="005101D1" w:rsidP="00EA6812">
      <w:pPr>
        <w:spacing w:line="360" w:lineRule="auto"/>
        <w:ind w:firstLineChars="200" w:firstLine="480"/>
        <w:rPr>
          <w:rFonts w:ascii="宋体"/>
          <w:sz w:val="24"/>
        </w:rPr>
      </w:pPr>
    </w:p>
    <w:p w:rsidR="005101D1" w:rsidRPr="00AD181D" w:rsidRDefault="005101D1" w:rsidP="00AD181D">
      <w:pPr>
        <w:spacing w:line="360" w:lineRule="auto"/>
        <w:jc w:val="center"/>
        <w:rPr>
          <w:rFonts w:ascii="宋体"/>
          <w:b/>
          <w:sz w:val="24"/>
        </w:rPr>
      </w:pPr>
      <w:r w:rsidRPr="00AD181D">
        <w:rPr>
          <w:rFonts w:ascii="宋体" w:hAnsi="宋体" w:hint="eastAsia"/>
          <w:b/>
          <w:sz w:val="24"/>
        </w:rPr>
        <w:lastRenderedPageBreak/>
        <w:t>商学院培训研究导师</w:t>
      </w:r>
    </w:p>
    <w:p w:rsidR="005101D1" w:rsidRDefault="005101D1" w:rsidP="00EA6812">
      <w:pPr>
        <w:spacing w:line="360" w:lineRule="auto"/>
        <w:ind w:firstLineChars="200" w:firstLine="480"/>
        <w:rPr>
          <w:rFonts w:ascii="宋体"/>
          <w:sz w:val="24"/>
        </w:rPr>
      </w:pPr>
      <w:r w:rsidRPr="00BD5D20">
        <w:rPr>
          <w:rFonts w:ascii="宋体" w:hAnsi="宋体" w:hint="eastAsia"/>
          <w:sz w:val="24"/>
        </w:rPr>
        <w:t>商学院</w:t>
      </w:r>
      <w:r w:rsidRPr="00BD5D20">
        <w:rPr>
          <w:rFonts w:ascii="宋体" w:hAnsi="宋体"/>
          <w:sz w:val="24"/>
        </w:rPr>
        <w:t>12</w:t>
      </w:r>
      <w:r w:rsidRPr="00BD5D20">
        <w:rPr>
          <w:rFonts w:ascii="宋体" w:hAnsi="宋体" w:hint="eastAsia"/>
          <w:sz w:val="24"/>
        </w:rPr>
        <w:t>月</w:t>
      </w:r>
      <w:r w:rsidRPr="00BD5D20">
        <w:rPr>
          <w:rFonts w:ascii="宋体" w:hAnsi="宋体"/>
          <w:sz w:val="24"/>
        </w:rPr>
        <w:t>5</w:t>
      </w:r>
      <w:r w:rsidRPr="00BD5D20">
        <w:rPr>
          <w:rFonts w:ascii="宋体" w:hAnsi="宋体" w:hint="eastAsia"/>
          <w:sz w:val="24"/>
        </w:rPr>
        <w:t>日</w:t>
      </w:r>
      <w:r w:rsidRPr="00BD5D20">
        <w:rPr>
          <w:rFonts w:ascii="宋体" w:hAnsi="宋体"/>
          <w:sz w:val="24"/>
        </w:rPr>
        <w:t>4</w:t>
      </w:r>
      <w:r w:rsidRPr="00BD5D20">
        <w:rPr>
          <w:rFonts w:ascii="宋体" w:hAnsi="宋体" w:hint="eastAsia"/>
          <w:sz w:val="24"/>
        </w:rPr>
        <w:t>点举办</w:t>
      </w:r>
      <w:r w:rsidRPr="00BD5D20">
        <w:rPr>
          <w:rFonts w:ascii="宋体" w:hAnsi="宋体"/>
          <w:sz w:val="24"/>
        </w:rPr>
        <w:t>2017</w:t>
      </w:r>
      <w:r w:rsidRPr="00BD5D20">
        <w:rPr>
          <w:rFonts w:ascii="宋体" w:hAnsi="宋体" w:hint="eastAsia"/>
          <w:sz w:val="24"/>
        </w:rPr>
        <w:t>年度商学院研究生导师培训会，培训内容：学习学位与研究生教育相关文件。欧绍华书记和陈支武教授分别主讲。</w:t>
      </w:r>
    </w:p>
    <w:p w:rsidR="005101D1" w:rsidRPr="00BD5D20" w:rsidRDefault="005101D1" w:rsidP="00EA6812">
      <w:pPr>
        <w:spacing w:line="360" w:lineRule="auto"/>
        <w:ind w:firstLineChars="200" w:firstLine="480"/>
        <w:jc w:val="right"/>
        <w:rPr>
          <w:rFonts w:ascii="宋体"/>
          <w:sz w:val="24"/>
        </w:rPr>
      </w:pPr>
      <w:r>
        <w:rPr>
          <w:rFonts w:ascii="宋体" w:hAnsi="宋体" w:hint="eastAsia"/>
          <w:sz w:val="24"/>
        </w:rPr>
        <w:t>（研究生院）</w:t>
      </w:r>
    </w:p>
    <w:p w:rsidR="005101D1" w:rsidRDefault="005101D1" w:rsidP="00EA6812">
      <w:pPr>
        <w:spacing w:line="360" w:lineRule="auto"/>
        <w:rPr>
          <w:rFonts w:ascii="宋体"/>
          <w:b/>
          <w:sz w:val="30"/>
          <w:szCs w:val="30"/>
        </w:rPr>
      </w:pPr>
    </w:p>
    <w:p w:rsidR="005101D1" w:rsidRPr="00BD5D20" w:rsidRDefault="005101D1" w:rsidP="00BD5D20">
      <w:pPr>
        <w:spacing w:line="360" w:lineRule="auto"/>
        <w:jc w:val="center"/>
        <w:rPr>
          <w:rFonts w:ascii="宋体"/>
          <w:b/>
          <w:sz w:val="30"/>
          <w:szCs w:val="30"/>
        </w:rPr>
      </w:pPr>
      <w:r w:rsidRPr="00BD5D20">
        <w:rPr>
          <w:rFonts w:ascii="宋体" w:hAnsi="宋体" w:hint="eastAsia"/>
          <w:b/>
          <w:sz w:val="30"/>
          <w:szCs w:val="30"/>
        </w:rPr>
        <w:t>四、</w:t>
      </w:r>
      <w:r w:rsidRPr="00BD5D20">
        <w:rPr>
          <w:rFonts w:ascii="宋体" w:hAnsi="宋体"/>
          <w:b/>
          <w:sz w:val="30"/>
          <w:szCs w:val="30"/>
        </w:rPr>
        <w:t>2015</w:t>
      </w:r>
      <w:r w:rsidRPr="00BD5D20">
        <w:rPr>
          <w:rFonts w:ascii="宋体" w:hAnsi="宋体" w:hint="eastAsia"/>
          <w:b/>
          <w:sz w:val="30"/>
          <w:szCs w:val="30"/>
        </w:rPr>
        <w:t>级硕士研究生论文中期检查情况</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根据研究生院的统一安排，各学院开展对</w:t>
      </w:r>
      <w:r w:rsidRPr="00BD5D20">
        <w:rPr>
          <w:rFonts w:ascii="宋体" w:hAnsi="宋体"/>
          <w:sz w:val="24"/>
        </w:rPr>
        <w:t>2015</w:t>
      </w:r>
      <w:r w:rsidRPr="00BD5D20">
        <w:rPr>
          <w:rFonts w:ascii="宋体" w:hAnsi="宋体" w:hint="eastAsia"/>
          <w:sz w:val="24"/>
        </w:rPr>
        <w:t>级硕士研究生毕业论文开展中期检查，督导组成员分别参加了各自联系的学院的论文中期检查。</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商学院</w:t>
      </w:r>
      <w:r w:rsidRPr="00BD5D20">
        <w:rPr>
          <w:rFonts w:ascii="宋体" w:hAnsi="宋体"/>
          <w:sz w:val="24"/>
        </w:rPr>
        <w:t>11</w:t>
      </w:r>
      <w:r w:rsidRPr="00BD5D20">
        <w:rPr>
          <w:rFonts w:ascii="宋体" w:hAnsi="宋体" w:hint="eastAsia"/>
          <w:sz w:val="24"/>
        </w:rPr>
        <w:t>月</w:t>
      </w:r>
      <w:r w:rsidRPr="00BD5D20">
        <w:rPr>
          <w:rFonts w:ascii="宋体" w:hAnsi="宋体"/>
          <w:sz w:val="24"/>
        </w:rPr>
        <w:t>28</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级工业工程、物流工程等专业的</w:t>
      </w:r>
      <w:r w:rsidRPr="00BD5D20">
        <w:rPr>
          <w:rFonts w:ascii="宋体" w:hAnsi="宋体"/>
          <w:sz w:val="24"/>
        </w:rPr>
        <w:t>15</w:t>
      </w:r>
      <w:r w:rsidRPr="00BD5D20">
        <w:rPr>
          <w:rFonts w:ascii="宋体" w:hAnsi="宋体" w:hint="eastAsia"/>
          <w:sz w:val="24"/>
        </w:rPr>
        <w:t>位研究生及</w:t>
      </w:r>
      <w:r w:rsidRPr="00BD5D20">
        <w:rPr>
          <w:rFonts w:ascii="宋体" w:hAnsi="宋体"/>
          <w:sz w:val="24"/>
        </w:rPr>
        <w:t>2013</w:t>
      </w:r>
      <w:r w:rsidRPr="00BD5D20">
        <w:rPr>
          <w:rFonts w:ascii="宋体" w:hAnsi="宋体" w:hint="eastAsia"/>
          <w:sz w:val="24"/>
        </w:rPr>
        <w:t>级</w:t>
      </w:r>
      <w:r w:rsidRPr="00BD5D20">
        <w:rPr>
          <w:rFonts w:ascii="宋体" w:hAnsi="宋体"/>
          <w:sz w:val="24"/>
        </w:rPr>
        <w:t>MBA 3</w:t>
      </w:r>
      <w:r w:rsidRPr="00BD5D20">
        <w:rPr>
          <w:rFonts w:ascii="宋体" w:hAnsi="宋体" w:hint="eastAsia"/>
          <w:sz w:val="24"/>
        </w:rPr>
        <w:t>位研究生学位论文进行中期检查，总体情况良好，通过率</w:t>
      </w:r>
      <w:r w:rsidRPr="00BD5D20">
        <w:rPr>
          <w:rFonts w:ascii="宋体" w:hAnsi="宋体"/>
          <w:sz w:val="24"/>
        </w:rPr>
        <w:t>100%</w:t>
      </w:r>
      <w:r w:rsidRPr="00BD5D20">
        <w:rPr>
          <w:rFonts w:ascii="宋体" w:hAnsi="宋体" w:hint="eastAsia"/>
          <w:sz w:val="24"/>
        </w:rPr>
        <w:t>。</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计算机学院于</w:t>
      </w:r>
      <w:r w:rsidRPr="00BD5D20">
        <w:rPr>
          <w:rFonts w:ascii="宋体" w:hAnsi="宋体"/>
          <w:sz w:val="24"/>
        </w:rPr>
        <w:t>11</w:t>
      </w:r>
      <w:r w:rsidRPr="00BD5D20">
        <w:rPr>
          <w:rFonts w:ascii="宋体" w:hAnsi="宋体" w:hint="eastAsia"/>
          <w:sz w:val="24"/>
        </w:rPr>
        <w:t>月</w:t>
      </w:r>
      <w:r w:rsidRPr="00BD5D20">
        <w:rPr>
          <w:rFonts w:ascii="宋体" w:hAnsi="宋体"/>
          <w:sz w:val="24"/>
        </w:rPr>
        <w:t>14</w:t>
      </w:r>
      <w:r w:rsidRPr="00BD5D20">
        <w:rPr>
          <w:rFonts w:ascii="宋体" w:hAnsi="宋体" w:hint="eastAsia"/>
          <w:sz w:val="24"/>
        </w:rPr>
        <w:t>日、</w:t>
      </w:r>
      <w:r w:rsidRPr="00BD5D20">
        <w:rPr>
          <w:rFonts w:ascii="宋体" w:hAnsi="宋体"/>
          <w:sz w:val="24"/>
        </w:rPr>
        <w:t>11</w:t>
      </w:r>
      <w:r w:rsidRPr="00BD5D20">
        <w:rPr>
          <w:rFonts w:ascii="宋体" w:hAnsi="宋体" w:hint="eastAsia"/>
          <w:sz w:val="24"/>
        </w:rPr>
        <w:t>月</w:t>
      </w:r>
      <w:r w:rsidRPr="00BD5D20">
        <w:rPr>
          <w:rFonts w:ascii="宋体" w:hAnsi="宋体"/>
          <w:sz w:val="24"/>
        </w:rPr>
        <w:t>16</w:t>
      </w:r>
      <w:r w:rsidRPr="00BD5D20">
        <w:rPr>
          <w:rFonts w:ascii="宋体" w:hAnsi="宋体" w:hint="eastAsia"/>
          <w:sz w:val="24"/>
        </w:rPr>
        <w:t>日两天分软件方向、智能方向、通信方向三组对</w:t>
      </w:r>
      <w:r w:rsidRPr="00BD5D20">
        <w:rPr>
          <w:rFonts w:ascii="宋体" w:hAnsi="宋体"/>
          <w:sz w:val="24"/>
        </w:rPr>
        <w:t>2015</w:t>
      </w:r>
      <w:r w:rsidRPr="00BD5D20">
        <w:rPr>
          <w:rFonts w:ascii="宋体" w:hAnsi="宋体" w:hint="eastAsia"/>
          <w:sz w:val="24"/>
        </w:rPr>
        <w:t>级学硕</w:t>
      </w:r>
      <w:r w:rsidRPr="00BD5D20">
        <w:rPr>
          <w:rFonts w:ascii="宋体" w:hAnsi="宋体"/>
          <w:sz w:val="24"/>
        </w:rPr>
        <w:t>8</w:t>
      </w:r>
      <w:r w:rsidRPr="00BD5D20">
        <w:rPr>
          <w:rFonts w:ascii="宋体" w:hAnsi="宋体" w:hint="eastAsia"/>
          <w:sz w:val="24"/>
        </w:rPr>
        <w:t>人，专硕</w:t>
      </w:r>
      <w:r w:rsidRPr="00BD5D20">
        <w:rPr>
          <w:rFonts w:ascii="宋体" w:hAnsi="宋体"/>
          <w:sz w:val="24"/>
        </w:rPr>
        <w:t>16</w:t>
      </w:r>
      <w:r w:rsidRPr="00BD5D20">
        <w:rPr>
          <w:rFonts w:ascii="宋体" w:hAnsi="宋体" w:hint="eastAsia"/>
          <w:sz w:val="24"/>
        </w:rPr>
        <w:t>人进行中期检查。检查通过率为</w:t>
      </w:r>
      <w:r w:rsidRPr="00BD5D20">
        <w:rPr>
          <w:rFonts w:ascii="宋体" w:hAnsi="宋体"/>
          <w:sz w:val="24"/>
        </w:rPr>
        <w:t>100%</w:t>
      </w:r>
      <w:r w:rsidRPr="00BD5D20">
        <w:rPr>
          <w:rFonts w:ascii="宋体" w:hAnsi="宋体" w:hint="eastAsia"/>
          <w:sz w:val="24"/>
        </w:rPr>
        <w:t>。检查中也发现了一些问题，如有些文章结构不对；有些学生未能严格按计划执行论文的撰写；还有较多的学生没有发表小论文。</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生命科学与化学学院于</w:t>
      </w:r>
      <w:r w:rsidRPr="00BD5D20">
        <w:rPr>
          <w:rFonts w:ascii="宋体" w:hAnsi="宋体"/>
          <w:sz w:val="24"/>
        </w:rPr>
        <w:t>11</w:t>
      </w:r>
      <w:r w:rsidRPr="00BD5D20">
        <w:rPr>
          <w:rFonts w:ascii="宋体" w:hAnsi="宋体" w:hint="eastAsia"/>
          <w:sz w:val="24"/>
        </w:rPr>
        <w:t>月</w:t>
      </w:r>
      <w:r w:rsidRPr="00BD5D20">
        <w:rPr>
          <w:rFonts w:ascii="宋体" w:hAnsi="宋体"/>
          <w:sz w:val="24"/>
        </w:rPr>
        <w:t>10</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级研究生论文进行了中期检查。总体情况良好，全部合格。存在一些问题是有些论文亮点和创新点不够，需认真提炼；个别研究生对实验原理讲解不够清楚，需查阅相关文献。</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土木工程学院于</w:t>
      </w:r>
      <w:r w:rsidRPr="00BD5D20">
        <w:rPr>
          <w:rFonts w:ascii="宋体" w:hAnsi="宋体"/>
          <w:sz w:val="24"/>
        </w:rPr>
        <w:t>11</w:t>
      </w:r>
      <w:r w:rsidRPr="00BD5D20">
        <w:rPr>
          <w:rFonts w:ascii="宋体" w:hAnsi="宋体" w:hint="eastAsia"/>
          <w:sz w:val="24"/>
        </w:rPr>
        <w:t>月</w:t>
      </w:r>
      <w:r w:rsidRPr="00BD5D20">
        <w:rPr>
          <w:rFonts w:ascii="宋体" w:hAnsi="宋体"/>
          <w:sz w:val="24"/>
        </w:rPr>
        <w:t>28</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w:t>
      </w:r>
      <w:r w:rsidRPr="00BD5D20">
        <w:rPr>
          <w:rFonts w:ascii="宋体" w:hAnsi="宋体"/>
          <w:sz w:val="24"/>
        </w:rPr>
        <w:t>28</w:t>
      </w:r>
      <w:r w:rsidRPr="00BD5D20">
        <w:rPr>
          <w:rFonts w:ascii="宋体" w:hAnsi="宋体" w:hint="eastAsia"/>
          <w:sz w:val="24"/>
        </w:rPr>
        <w:t>名学生进行了论文中期检查，通过率为</w:t>
      </w:r>
      <w:r w:rsidRPr="00BD5D20">
        <w:rPr>
          <w:rFonts w:ascii="宋体" w:hAnsi="宋体"/>
          <w:sz w:val="24"/>
        </w:rPr>
        <w:t>100%</w:t>
      </w:r>
      <w:r w:rsidRPr="00BD5D20">
        <w:rPr>
          <w:rFonts w:ascii="宋体" w:hAnsi="宋体" w:hint="eastAsia"/>
          <w:sz w:val="24"/>
        </w:rPr>
        <w:t>。检查中也发现一些问题：如一些学生与导师交流不够，没有找出存在的问题及对策；个别学生的实验数据很多，但整理不够完善，数据显得混乱。</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外国语学院</w:t>
      </w:r>
      <w:r w:rsidRPr="00BD5D20">
        <w:rPr>
          <w:rFonts w:ascii="宋体" w:hAnsi="宋体"/>
          <w:sz w:val="24"/>
        </w:rPr>
        <w:t xml:space="preserve"> </w:t>
      </w:r>
      <w:r w:rsidRPr="00BD5D20">
        <w:rPr>
          <w:rFonts w:ascii="宋体" w:hAnsi="宋体" w:hint="eastAsia"/>
          <w:sz w:val="24"/>
        </w:rPr>
        <w:t>于</w:t>
      </w:r>
      <w:r w:rsidRPr="00BD5D20">
        <w:rPr>
          <w:rFonts w:ascii="宋体" w:hAnsi="宋体"/>
          <w:sz w:val="24"/>
        </w:rPr>
        <w:t>12</w:t>
      </w:r>
      <w:r w:rsidRPr="00BD5D20">
        <w:rPr>
          <w:rFonts w:ascii="宋体" w:hAnsi="宋体" w:hint="eastAsia"/>
          <w:sz w:val="24"/>
        </w:rPr>
        <w:t>月</w:t>
      </w:r>
      <w:r w:rsidRPr="00BD5D20">
        <w:rPr>
          <w:rFonts w:ascii="宋体" w:hAnsi="宋体"/>
          <w:sz w:val="24"/>
        </w:rPr>
        <w:t>7</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级研究生论文中期检查。</w:t>
      </w:r>
      <w:r w:rsidRPr="00BD5D20">
        <w:rPr>
          <w:rFonts w:ascii="宋体" w:hAnsi="宋体"/>
          <w:sz w:val="24"/>
        </w:rPr>
        <w:t>5</w:t>
      </w:r>
      <w:r w:rsidRPr="00BD5D20">
        <w:rPr>
          <w:rFonts w:ascii="宋体" w:hAnsi="宋体" w:hint="eastAsia"/>
          <w:sz w:val="24"/>
        </w:rPr>
        <w:t>位研究生学位论文中期检查均为合格。</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文新学院于</w:t>
      </w:r>
      <w:r w:rsidRPr="00BD5D20">
        <w:rPr>
          <w:rFonts w:ascii="宋体" w:hAnsi="宋体"/>
          <w:sz w:val="24"/>
        </w:rPr>
        <w:t>11</w:t>
      </w:r>
      <w:r w:rsidRPr="00BD5D20">
        <w:rPr>
          <w:rFonts w:ascii="宋体" w:hAnsi="宋体" w:hint="eastAsia"/>
          <w:sz w:val="24"/>
        </w:rPr>
        <w:t>月</w:t>
      </w:r>
      <w:r w:rsidRPr="00BD5D20">
        <w:rPr>
          <w:rFonts w:ascii="宋体" w:hAnsi="宋体"/>
          <w:sz w:val="24"/>
        </w:rPr>
        <w:t>18</w:t>
      </w:r>
      <w:r w:rsidRPr="00BD5D20">
        <w:rPr>
          <w:rFonts w:ascii="宋体" w:hAnsi="宋体" w:hint="eastAsia"/>
          <w:sz w:val="24"/>
        </w:rPr>
        <w:t>日对戏剧影视学专业</w:t>
      </w:r>
      <w:r w:rsidRPr="00BD5D20">
        <w:rPr>
          <w:rFonts w:ascii="宋体" w:hAnsi="宋体"/>
          <w:sz w:val="24"/>
        </w:rPr>
        <w:t>2015</w:t>
      </w:r>
      <w:r w:rsidRPr="00BD5D20">
        <w:rPr>
          <w:rFonts w:ascii="宋体" w:hAnsi="宋体" w:hint="eastAsia"/>
          <w:sz w:val="24"/>
        </w:rPr>
        <w:t>级</w:t>
      </w:r>
      <w:r w:rsidRPr="00BD5D20">
        <w:rPr>
          <w:rFonts w:ascii="宋体" w:hAnsi="宋体"/>
          <w:sz w:val="24"/>
        </w:rPr>
        <w:t>12</w:t>
      </w:r>
      <w:r w:rsidRPr="00BD5D20">
        <w:rPr>
          <w:rFonts w:ascii="宋体" w:hAnsi="宋体" w:hint="eastAsia"/>
          <w:sz w:val="24"/>
        </w:rPr>
        <w:t>名研究生的论文进行中期检查。检查认为，学生的论文撰写工作进度正常，没有发现抄袭现象，全部合格。</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法学院分两组对</w:t>
      </w:r>
      <w:r w:rsidRPr="00BD5D20">
        <w:rPr>
          <w:rFonts w:ascii="宋体" w:hAnsi="宋体"/>
          <w:sz w:val="24"/>
        </w:rPr>
        <w:t>2015</w:t>
      </w:r>
      <w:r w:rsidRPr="00BD5D20">
        <w:rPr>
          <w:rFonts w:ascii="宋体" w:hAnsi="宋体" w:hint="eastAsia"/>
          <w:sz w:val="24"/>
        </w:rPr>
        <w:t>级</w:t>
      </w:r>
      <w:r w:rsidRPr="00BD5D20">
        <w:rPr>
          <w:rFonts w:ascii="宋体" w:hAnsi="宋体"/>
          <w:sz w:val="24"/>
        </w:rPr>
        <w:t>24</w:t>
      </w:r>
      <w:r w:rsidRPr="00BD5D20">
        <w:rPr>
          <w:rFonts w:ascii="宋体" w:hAnsi="宋体" w:hint="eastAsia"/>
          <w:sz w:val="24"/>
        </w:rPr>
        <w:t>名研究生的论文进行中期检查，检查结果全部通过。表现突出者有彭科、胡九如、李状等学生，他们的选题、论文结构、内容方面均受到评审老师的认可，且毕业论文初稿已基本完成。少数学生的论文</w:t>
      </w:r>
      <w:r w:rsidRPr="00BD5D20">
        <w:rPr>
          <w:rFonts w:ascii="宋体" w:hAnsi="宋体" w:hint="eastAsia"/>
          <w:sz w:val="24"/>
        </w:rPr>
        <w:lastRenderedPageBreak/>
        <w:t>写作进度未达到要求。</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马克思主义学院于</w:t>
      </w:r>
      <w:r w:rsidRPr="00BD5D20">
        <w:rPr>
          <w:rFonts w:ascii="宋体" w:hAnsi="宋体"/>
          <w:sz w:val="24"/>
        </w:rPr>
        <w:t>11</w:t>
      </w:r>
      <w:r w:rsidRPr="00BD5D20">
        <w:rPr>
          <w:rFonts w:ascii="宋体" w:hAnsi="宋体" w:hint="eastAsia"/>
          <w:sz w:val="24"/>
        </w:rPr>
        <w:t>月</w:t>
      </w:r>
      <w:r w:rsidRPr="00BD5D20">
        <w:rPr>
          <w:rFonts w:ascii="宋体" w:hAnsi="宋体"/>
          <w:sz w:val="24"/>
        </w:rPr>
        <w:t>24</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级马克思主义中国化研究</w:t>
      </w:r>
      <w:r w:rsidRPr="00BD5D20">
        <w:rPr>
          <w:rFonts w:ascii="宋体" w:hAnsi="宋体"/>
          <w:sz w:val="24"/>
        </w:rPr>
        <w:t>19</w:t>
      </w:r>
      <w:r w:rsidRPr="00BD5D20">
        <w:rPr>
          <w:rFonts w:ascii="宋体" w:hAnsi="宋体" w:hint="eastAsia"/>
          <w:sz w:val="24"/>
        </w:rPr>
        <w:t>名研究生、</w:t>
      </w:r>
      <w:r w:rsidRPr="00BD5D20">
        <w:rPr>
          <w:rFonts w:ascii="宋体" w:hAnsi="宋体"/>
          <w:sz w:val="24"/>
        </w:rPr>
        <w:t>11</w:t>
      </w:r>
      <w:r w:rsidRPr="00BD5D20">
        <w:rPr>
          <w:rFonts w:ascii="宋体" w:hAnsi="宋体" w:hint="eastAsia"/>
          <w:sz w:val="24"/>
        </w:rPr>
        <w:t>月</w:t>
      </w:r>
      <w:r w:rsidRPr="00BD5D20">
        <w:rPr>
          <w:rFonts w:ascii="宋体" w:hAnsi="宋体"/>
          <w:sz w:val="24"/>
        </w:rPr>
        <w:t>30</w:t>
      </w:r>
      <w:r w:rsidRPr="00BD5D20">
        <w:rPr>
          <w:rFonts w:ascii="宋体" w:hAnsi="宋体" w:hint="eastAsia"/>
          <w:sz w:val="24"/>
        </w:rPr>
        <w:t>日对伦理学</w:t>
      </w:r>
      <w:r w:rsidRPr="00BD5D20">
        <w:rPr>
          <w:rFonts w:ascii="宋体" w:hAnsi="宋体"/>
          <w:sz w:val="24"/>
        </w:rPr>
        <w:t>7</w:t>
      </w:r>
      <w:r w:rsidRPr="00BD5D20">
        <w:rPr>
          <w:rFonts w:ascii="宋体" w:hAnsi="宋体" w:hint="eastAsia"/>
          <w:sz w:val="24"/>
        </w:rPr>
        <w:t>名研究生进行学位论文中期检查。从论文是否按开题报告中的内容及计划进行、已完成的研究内容及阶段性成果、目前存在的或预期可能出现的问题、学术论文发表情况等方面进行全面审核，全体参加中期检查的研究生结论均为合格，并安排在</w:t>
      </w:r>
      <w:r w:rsidRPr="00BD5D20">
        <w:rPr>
          <w:rFonts w:ascii="宋体" w:hAnsi="宋体"/>
          <w:sz w:val="24"/>
        </w:rPr>
        <w:t>2018</w:t>
      </w:r>
      <w:r w:rsidRPr="00BD5D20">
        <w:rPr>
          <w:rFonts w:ascii="宋体" w:hAnsi="宋体" w:hint="eastAsia"/>
          <w:sz w:val="24"/>
        </w:rPr>
        <w:t>年</w:t>
      </w:r>
      <w:r w:rsidRPr="00BD5D20">
        <w:rPr>
          <w:rFonts w:ascii="宋体" w:hAnsi="宋体"/>
          <w:sz w:val="24"/>
        </w:rPr>
        <w:t>1</w:t>
      </w:r>
      <w:r w:rsidRPr="00BD5D20">
        <w:rPr>
          <w:rFonts w:ascii="宋体" w:hAnsi="宋体" w:hint="eastAsia"/>
          <w:sz w:val="24"/>
        </w:rPr>
        <w:t>月进行预答辩。</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经贸学院于</w:t>
      </w:r>
      <w:r w:rsidRPr="00BD5D20">
        <w:rPr>
          <w:rFonts w:ascii="宋体" w:hAnsi="宋体"/>
          <w:sz w:val="24"/>
        </w:rPr>
        <w:t>11</w:t>
      </w:r>
      <w:r w:rsidRPr="00BD5D20">
        <w:rPr>
          <w:rFonts w:ascii="宋体" w:hAnsi="宋体" w:hint="eastAsia"/>
          <w:sz w:val="24"/>
        </w:rPr>
        <w:t>月</w:t>
      </w:r>
      <w:r w:rsidRPr="00BD5D20">
        <w:rPr>
          <w:rFonts w:ascii="宋体" w:hAnsi="宋体"/>
          <w:sz w:val="24"/>
        </w:rPr>
        <w:t>14</w:t>
      </w:r>
      <w:r w:rsidRPr="00BD5D20">
        <w:rPr>
          <w:rFonts w:ascii="宋体" w:hAnsi="宋体" w:hint="eastAsia"/>
          <w:sz w:val="24"/>
        </w:rPr>
        <w:t>日对</w:t>
      </w:r>
      <w:r w:rsidRPr="00BD5D20">
        <w:rPr>
          <w:rFonts w:ascii="宋体" w:hAnsi="宋体"/>
          <w:sz w:val="24"/>
        </w:rPr>
        <w:t>2015</w:t>
      </w:r>
      <w:r w:rsidRPr="00BD5D20">
        <w:rPr>
          <w:rFonts w:ascii="宋体" w:hAnsi="宋体" w:hint="eastAsia"/>
          <w:sz w:val="24"/>
        </w:rPr>
        <w:t>级硕士研究生进行学位论文中期检查。检查小组成员认真核查</w:t>
      </w:r>
      <w:r w:rsidRPr="00BD5D20">
        <w:rPr>
          <w:rFonts w:ascii="宋体" w:hAnsi="宋体"/>
          <w:sz w:val="24"/>
        </w:rPr>
        <w:t>3</w:t>
      </w:r>
      <w:r w:rsidRPr="00BD5D20">
        <w:rPr>
          <w:rFonts w:ascii="宋体" w:hAnsi="宋体" w:hint="eastAsia"/>
          <w:sz w:val="24"/>
        </w:rPr>
        <w:t>名学生的论文工作原始记录、论文完成进度以及论文框架结构，并提出了中肯的建议。</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包装与材料工程学院于</w:t>
      </w:r>
      <w:r w:rsidRPr="00BD5D20">
        <w:rPr>
          <w:rFonts w:ascii="宋体" w:hAnsi="宋体"/>
          <w:sz w:val="24"/>
        </w:rPr>
        <w:t>2017</w:t>
      </w:r>
      <w:r w:rsidRPr="00BD5D20">
        <w:rPr>
          <w:rFonts w:ascii="宋体" w:hAnsi="宋体" w:hint="eastAsia"/>
          <w:sz w:val="24"/>
        </w:rPr>
        <w:t>年</w:t>
      </w:r>
      <w:r w:rsidRPr="00BD5D20">
        <w:rPr>
          <w:rFonts w:ascii="宋体" w:hAnsi="宋体"/>
          <w:sz w:val="24"/>
        </w:rPr>
        <w:t>11</w:t>
      </w:r>
      <w:r w:rsidRPr="00BD5D20">
        <w:rPr>
          <w:rFonts w:ascii="宋体" w:hAnsi="宋体" w:hint="eastAsia"/>
          <w:sz w:val="24"/>
        </w:rPr>
        <w:t>月</w:t>
      </w:r>
      <w:r w:rsidRPr="00BD5D20">
        <w:rPr>
          <w:rFonts w:ascii="宋体" w:hAnsi="宋体"/>
          <w:sz w:val="24"/>
        </w:rPr>
        <w:t>3</w:t>
      </w:r>
      <w:r w:rsidRPr="00BD5D20">
        <w:rPr>
          <w:rFonts w:ascii="宋体" w:hAnsi="宋体" w:hint="eastAsia"/>
          <w:sz w:val="24"/>
        </w:rPr>
        <w:t>日分两组在实验楼</w:t>
      </w:r>
      <w:r w:rsidRPr="00BD5D20">
        <w:rPr>
          <w:rFonts w:ascii="宋体" w:hAnsi="宋体"/>
          <w:sz w:val="24"/>
        </w:rPr>
        <w:t>205</w:t>
      </w:r>
      <w:r w:rsidRPr="00BD5D20">
        <w:rPr>
          <w:rFonts w:ascii="宋体" w:hAnsi="宋体" w:hint="eastAsia"/>
          <w:sz w:val="24"/>
        </w:rPr>
        <w:t>、</w:t>
      </w:r>
      <w:r w:rsidRPr="00BD5D20">
        <w:rPr>
          <w:rFonts w:ascii="宋体" w:hAnsi="宋体"/>
          <w:sz w:val="24"/>
        </w:rPr>
        <w:t>201</w:t>
      </w:r>
      <w:r w:rsidRPr="00BD5D20">
        <w:rPr>
          <w:rFonts w:ascii="宋体" w:hAnsi="宋体" w:hint="eastAsia"/>
          <w:sz w:val="24"/>
        </w:rPr>
        <w:t>教室对</w:t>
      </w:r>
      <w:r w:rsidRPr="00BD5D20">
        <w:rPr>
          <w:rFonts w:ascii="宋体" w:hAnsi="宋体"/>
          <w:sz w:val="24"/>
        </w:rPr>
        <w:t>2015</w:t>
      </w:r>
      <w:r w:rsidRPr="00BD5D20">
        <w:rPr>
          <w:rFonts w:ascii="宋体" w:hAnsi="宋体" w:hint="eastAsia"/>
          <w:sz w:val="24"/>
        </w:rPr>
        <w:t>级</w:t>
      </w:r>
      <w:r w:rsidRPr="00BD5D20">
        <w:rPr>
          <w:rFonts w:ascii="宋体" w:hAnsi="宋体"/>
          <w:sz w:val="24"/>
        </w:rPr>
        <w:t>12</w:t>
      </w:r>
      <w:r w:rsidRPr="00BD5D20">
        <w:rPr>
          <w:rFonts w:ascii="宋体" w:hAnsi="宋体" w:hint="eastAsia"/>
          <w:sz w:val="24"/>
        </w:rPr>
        <w:t>名硕士生的学位论文进行了期中检查，结果全部合格。</w:t>
      </w:r>
    </w:p>
    <w:p w:rsidR="005101D1" w:rsidRPr="00BD5D20" w:rsidRDefault="005101D1" w:rsidP="00EA6812">
      <w:pPr>
        <w:spacing w:line="360" w:lineRule="auto"/>
        <w:ind w:left="120" w:firstLineChars="200" w:firstLine="480"/>
        <w:rPr>
          <w:rFonts w:ascii="宋体"/>
          <w:sz w:val="24"/>
        </w:rPr>
      </w:pPr>
      <w:r w:rsidRPr="00BD5D20">
        <w:rPr>
          <w:rFonts w:ascii="宋体" w:hAnsi="宋体" w:hint="eastAsia"/>
          <w:sz w:val="24"/>
        </w:rPr>
        <w:t>机械工程学院于</w:t>
      </w:r>
      <w:r w:rsidRPr="00BD5D20">
        <w:rPr>
          <w:rFonts w:ascii="宋体" w:hAnsi="宋体"/>
          <w:sz w:val="24"/>
        </w:rPr>
        <w:t>2017</w:t>
      </w:r>
      <w:r w:rsidRPr="00BD5D20">
        <w:rPr>
          <w:rFonts w:ascii="宋体" w:hAnsi="宋体" w:hint="eastAsia"/>
          <w:sz w:val="24"/>
        </w:rPr>
        <w:t>年</w:t>
      </w:r>
      <w:r w:rsidRPr="00BD5D20">
        <w:rPr>
          <w:rFonts w:ascii="宋体" w:hAnsi="宋体"/>
          <w:sz w:val="24"/>
        </w:rPr>
        <w:t>12</w:t>
      </w:r>
      <w:r w:rsidRPr="00BD5D20">
        <w:rPr>
          <w:rFonts w:ascii="宋体" w:hAnsi="宋体" w:hint="eastAsia"/>
          <w:sz w:val="24"/>
        </w:rPr>
        <w:t>月</w:t>
      </w:r>
      <w:r w:rsidRPr="00BD5D20">
        <w:rPr>
          <w:rFonts w:ascii="宋体" w:hAnsi="宋体"/>
          <w:sz w:val="24"/>
        </w:rPr>
        <w:t>13</w:t>
      </w:r>
      <w:r w:rsidRPr="00BD5D20">
        <w:rPr>
          <w:rFonts w:ascii="宋体" w:hAnsi="宋体" w:hint="eastAsia"/>
          <w:sz w:val="24"/>
        </w:rPr>
        <w:t>日对</w:t>
      </w:r>
      <w:r w:rsidRPr="00BD5D20">
        <w:rPr>
          <w:rFonts w:ascii="宋体" w:hAnsi="宋体"/>
          <w:sz w:val="24"/>
        </w:rPr>
        <w:t>17</w:t>
      </w:r>
      <w:r w:rsidRPr="00BD5D20">
        <w:rPr>
          <w:rFonts w:ascii="宋体" w:hAnsi="宋体" w:hint="eastAsia"/>
          <w:sz w:val="24"/>
        </w:rPr>
        <w:t>名</w:t>
      </w:r>
      <w:r w:rsidRPr="00BD5D20">
        <w:rPr>
          <w:rFonts w:ascii="宋体" w:hAnsi="宋体"/>
          <w:sz w:val="24"/>
        </w:rPr>
        <w:t>2015</w:t>
      </w:r>
      <w:r w:rsidRPr="00BD5D20">
        <w:rPr>
          <w:rFonts w:ascii="宋体" w:hAnsi="宋体" w:hint="eastAsia"/>
          <w:sz w:val="24"/>
        </w:rPr>
        <w:t>级硕士研究生进行了学位论文中期检查。李光等</w:t>
      </w:r>
      <w:r w:rsidRPr="00BD5D20">
        <w:rPr>
          <w:rFonts w:ascii="宋体" w:hAnsi="宋体"/>
          <w:sz w:val="24"/>
        </w:rPr>
        <w:t>10</w:t>
      </w:r>
      <w:r w:rsidRPr="00BD5D20">
        <w:rPr>
          <w:rFonts w:ascii="宋体" w:hAnsi="宋体" w:hint="eastAsia"/>
          <w:sz w:val="24"/>
        </w:rPr>
        <w:t>名教授、硕士生导师作为检查小组成员出席了中期检查答辩现场。研究生分两组就各自学位论文完成情况进行介绍。检查结果全部合格。</w:t>
      </w:r>
    </w:p>
    <w:p w:rsidR="005101D1" w:rsidRPr="00BD5D20" w:rsidRDefault="005101D1" w:rsidP="00EA6812">
      <w:pPr>
        <w:spacing w:line="360" w:lineRule="auto"/>
        <w:ind w:firstLineChars="250" w:firstLine="600"/>
        <w:rPr>
          <w:rFonts w:ascii="宋体"/>
          <w:sz w:val="24"/>
        </w:rPr>
      </w:pPr>
      <w:r w:rsidRPr="00BD5D20">
        <w:rPr>
          <w:rFonts w:ascii="宋体" w:hAnsi="宋体" w:hint="eastAsia"/>
          <w:sz w:val="24"/>
        </w:rPr>
        <w:t>电气学院分三组对</w:t>
      </w:r>
      <w:r w:rsidRPr="00BD5D20">
        <w:rPr>
          <w:rFonts w:ascii="宋体" w:hAnsi="宋体"/>
          <w:sz w:val="24"/>
        </w:rPr>
        <w:t>2015</w:t>
      </w:r>
      <w:r w:rsidRPr="00BD5D20">
        <w:rPr>
          <w:rFonts w:ascii="宋体" w:hAnsi="宋体" w:hint="eastAsia"/>
          <w:sz w:val="24"/>
        </w:rPr>
        <w:t>级硕士研究生论文进行中期检查，张昌凡副校长带伤参与了中期检查。</w:t>
      </w:r>
      <w:r w:rsidRPr="00BD5D20">
        <w:rPr>
          <w:rFonts w:ascii="宋体" w:hAnsi="宋体"/>
          <w:sz w:val="24"/>
        </w:rPr>
        <w:t>2016</w:t>
      </w:r>
      <w:r w:rsidRPr="00BD5D20">
        <w:rPr>
          <w:rFonts w:ascii="宋体" w:hAnsi="宋体" w:hint="eastAsia"/>
          <w:sz w:val="24"/>
        </w:rPr>
        <w:t>级</w:t>
      </w:r>
      <w:r w:rsidRPr="00BD5D20">
        <w:rPr>
          <w:rFonts w:ascii="宋体" w:hAnsi="宋体"/>
          <w:sz w:val="24"/>
        </w:rPr>
        <w:t>69</w:t>
      </w:r>
      <w:r w:rsidRPr="00BD5D20">
        <w:rPr>
          <w:rFonts w:ascii="宋体" w:hAnsi="宋体" w:hint="eastAsia"/>
          <w:sz w:val="24"/>
        </w:rPr>
        <w:t>硕士研究生于于</w:t>
      </w:r>
      <w:r w:rsidRPr="00BD5D20">
        <w:rPr>
          <w:rFonts w:ascii="宋体" w:hAnsi="宋体"/>
          <w:sz w:val="24"/>
        </w:rPr>
        <w:t>11</w:t>
      </w:r>
      <w:r w:rsidRPr="00BD5D20">
        <w:rPr>
          <w:rFonts w:ascii="宋体" w:hAnsi="宋体" w:hint="eastAsia"/>
          <w:sz w:val="24"/>
        </w:rPr>
        <w:t>月</w:t>
      </w:r>
      <w:r w:rsidRPr="00BD5D20">
        <w:rPr>
          <w:rFonts w:ascii="宋体" w:hAnsi="宋体"/>
          <w:sz w:val="24"/>
        </w:rPr>
        <w:t>28</w:t>
      </w:r>
      <w:r w:rsidRPr="00BD5D20">
        <w:rPr>
          <w:rFonts w:ascii="宋体" w:hAnsi="宋体" w:hint="eastAsia"/>
          <w:sz w:val="24"/>
        </w:rPr>
        <w:t>日顺利开题。</w:t>
      </w:r>
    </w:p>
    <w:p w:rsidR="005101D1" w:rsidRPr="00BD5D20" w:rsidRDefault="005101D1" w:rsidP="00EA6812">
      <w:pPr>
        <w:spacing w:line="360" w:lineRule="auto"/>
        <w:ind w:firstLineChars="250" w:firstLine="600"/>
        <w:rPr>
          <w:rFonts w:ascii="宋体"/>
          <w:sz w:val="24"/>
        </w:rPr>
      </w:pPr>
      <w:r w:rsidRPr="00BD5D20">
        <w:rPr>
          <w:rFonts w:ascii="宋体" w:hAnsi="宋体" w:hint="eastAsia"/>
          <w:sz w:val="24"/>
        </w:rPr>
        <w:t>体育学院</w:t>
      </w:r>
      <w:r w:rsidRPr="00BD5D20">
        <w:rPr>
          <w:rFonts w:ascii="宋体" w:hAnsi="宋体"/>
          <w:sz w:val="24"/>
        </w:rPr>
        <w:t>2018</w:t>
      </w:r>
      <w:r w:rsidRPr="00BD5D20">
        <w:rPr>
          <w:rFonts w:ascii="宋体" w:hAnsi="宋体" w:hint="eastAsia"/>
          <w:sz w:val="24"/>
        </w:rPr>
        <w:t>年</w:t>
      </w:r>
      <w:r w:rsidRPr="00BD5D20">
        <w:rPr>
          <w:rFonts w:ascii="宋体" w:hAnsi="宋体"/>
          <w:sz w:val="24"/>
        </w:rPr>
        <w:t>1</w:t>
      </w:r>
      <w:r w:rsidRPr="00BD5D20">
        <w:rPr>
          <w:rFonts w:ascii="宋体" w:hAnsi="宋体" w:hint="eastAsia"/>
          <w:sz w:val="24"/>
        </w:rPr>
        <w:t>月</w:t>
      </w:r>
      <w:r w:rsidRPr="00BD5D20">
        <w:rPr>
          <w:rFonts w:ascii="宋体" w:hAnsi="宋体"/>
          <w:sz w:val="24"/>
        </w:rPr>
        <w:t>12</w:t>
      </w:r>
      <w:r w:rsidRPr="00BD5D20">
        <w:rPr>
          <w:rFonts w:ascii="宋体" w:hAnsi="宋体" w:hint="eastAsia"/>
          <w:sz w:val="24"/>
        </w:rPr>
        <w:t>日分三组对</w:t>
      </w:r>
      <w:r w:rsidRPr="00BD5D20">
        <w:rPr>
          <w:rFonts w:ascii="宋体" w:hAnsi="宋体"/>
          <w:sz w:val="24"/>
        </w:rPr>
        <w:t>2015</w:t>
      </w:r>
      <w:r w:rsidRPr="00BD5D20">
        <w:rPr>
          <w:rFonts w:ascii="宋体" w:hAnsi="宋体" w:hint="eastAsia"/>
          <w:sz w:val="24"/>
        </w:rPr>
        <w:t>级研究生进行预答辩，学院领导与导师认真听取并给予详细具体的指导。</w:t>
      </w:r>
    </w:p>
    <w:p w:rsidR="005101D1" w:rsidRDefault="005101D1" w:rsidP="00EA6812">
      <w:pPr>
        <w:spacing w:line="360" w:lineRule="auto"/>
        <w:ind w:firstLineChars="200" w:firstLine="480"/>
        <w:jc w:val="right"/>
        <w:rPr>
          <w:rFonts w:ascii="宋体"/>
          <w:sz w:val="24"/>
        </w:rPr>
      </w:pPr>
      <w:r>
        <w:rPr>
          <w:rFonts w:ascii="宋体" w:hAnsi="宋体" w:hint="eastAsia"/>
          <w:sz w:val="24"/>
        </w:rPr>
        <w:t>（</w:t>
      </w:r>
      <w:r w:rsidRPr="00E83904">
        <w:rPr>
          <w:rFonts w:hint="eastAsia"/>
          <w:sz w:val="24"/>
        </w:rPr>
        <w:t>研究生院、督导组</w:t>
      </w:r>
      <w:r>
        <w:rPr>
          <w:rFonts w:ascii="宋体" w:hAnsi="宋体" w:hint="eastAsia"/>
          <w:sz w:val="24"/>
        </w:rPr>
        <w:t>）</w:t>
      </w:r>
    </w:p>
    <w:p w:rsidR="005101D1" w:rsidRPr="00BD5D20" w:rsidRDefault="005101D1" w:rsidP="00BD5D20">
      <w:pPr>
        <w:spacing w:line="360" w:lineRule="auto"/>
        <w:rPr>
          <w:rFonts w:ascii="宋体"/>
          <w:sz w:val="24"/>
        </w:rPr>
      </w:pPr>
    </w:p>
    <w:p w:rsidR="005101D1" w:rsidRPr="00AD181D" w:rsidRDefault="005101D1" w:rsidP="00884D1A">
      <w:pPr>
        <w:spacing w:afterLines="100" w:line="360" w:lineRule="auto"/>
        <w:ind w:firstLineChars="200" w:firstLine="602"/>
        <w:outlineLvl w:val="0"/>
        <w:rPr>
          <w:rFonts w:ascii="宋体"/>
          <w:b/>
          <w:sz w:val="30"/>
          <w:szCs w:val="30"/>
        </w:rPr>
      </w:pPr>
      <w:r w:rsidRPr="00AD181D">
        <w:rPr>
          <w:rFonts w:ascii="宋体" w:hAnsi="宋体" w:hint="eastAsia"/>
          <w:b/>
          <w:sz w:val="30"/>
          <w:szCs w:val="30"/>
        </w:rPr>
        <w:t>五、督导组调研机械学院、土木工程学院、计算机学院</w:t>
      </w:r>
    </w:p>
    <w:p w:rsidR="005101D1" w:rsidRPr="00BD5D20" w:rsidRDefault="005101D1" w:rsidP="00EA6812">
      <w:pPr>
        <w:spacing w:line="360" w:lineRule="auto"/>
        <w:ind w:firstLineChars="200" w:firstLine="480"/>
        <w:outlineLvl w:val="0"/>
        <w:rPr>
          <w:rFonts w:ascii="宋体"/>
          <w:sz w:val="24"/>
        </w:rPr>
      </w:pPr>
      <w:r w:rsidRPr="00BD5D20">
        <w:rPr>
          <w:rFonts w:ascii="宋体" w:hAnsi="宋体"/>
          <w:sz w:val="24"/>
        </w:rPr>
        <w:t>12</w:t>
      </w:r>
      <w:r w:rsidRPr="00BD5D20">
        <w:rPr>
          <w:rFonts w:ascii="宋体" w:hAnsi="宋体" w:hint="eastAsia"/>
          <w:sz w:val="24"/>
        </w:rPr>
        <w:t>月</w:t>
      </w:r>
      <w:r w:rsidRPr="00BD5D20">
        <w:rPr>
          <w:rFonts w:ascii="宋体" w:hAnsi="宋体"/>
          <w:sz w:val="24"/>
        </w:rPr>
        <w:t>19</w:t>
      </w:r>
      <w:r w:rsidRPr="00BD5D20">
        <w:rPr>
          <w:rFonts w:ascii="宋体" w:hAnsi="宋体" w:hint="eastAsia"/>
          <w:sz w:val="24"/>
        </w:rPr>
        <w:t>日，研究生教育督导组在组长周雄文教授的带领下，先后走访了机械工程学院、土木工程学院和计算机学院，与主管研究生教育的副院长就研究生教育中的主要工作、取得的成绩与存在的问题进行了深入的沟通与交流。</w:t>
      </w:r>
    </w:p>
    <w:p w:rsidR="00DC206B" w:rsidRDefault="00DC206B" w:rsidP="00AD181D">
      <w:pPr>
        <w:spacing w:line="360" w:lineRule="auto"/>
        <w:jc w:val="center"/>
        <w:rPr>
          <w:rFonts w:ascii="宋体" w:hAnsi="宋体"/>
          <w:b/>
          <w:sz w:val="24"/>
        </w:rPr>
      </w:pPr>
    </w:p>
    <w:p w:rsidR="005101D1" w:rsidRPr="00AD181D" w:rsidRDefault="005101D1" w:rsidP="00AD181D">
      <w:pPr>
        <w:spacing w:line="360" w:lineRule="auto"/>
        <w:jc w:val="center"/>
        <w:rPr>
          <w:rFonts w:ascii="宋体"/>
          <w:b/>
          <w:sz w:val="24"/>
        </w:rPr>
      </w:pPr>
      <w:r w:rsidRPr="00AD181D">
        <w:rPr>
          <w:rFonts w:ascii="宋体" w:hAnsi="宋体" w:hint="eastAsia"/>
          <w:b/>
          <w:sz w:val="24"/>
        </w:rPr>
        <w:t>机械学院抓平台建设，校企联合培养研究生</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机械学院孙晓副院长介绍了该院研究生教育的亮点是抓平台建设。先后与湖</w:t>
      </w:r>
      <w:r w:rsidRPr="00BD5D20">
        <w:rPr>
          <w:rFonts w:ascii="宋体" w:hAnsi="宋体" w:hint="eastAsia"/>
          <w:sz w:val="24"/>
        </w:rPr>
        <w:lastRenderedPageBreak/>
        <w:t>南高新、南方阀门、“</w:t>
      </w:r>
      <w:r w:rsidRPr="00BD5D20">
        <w:rPr>
          <w:rFonts w:ascii="宋体" w:hAnsi="宋体"/>
          <w:sz w:val="24"/>
        </w:rPr>
        <w:t>331</w:t>
      </w:r>
      <w:r w:rsidRPr="00BD5D20">
        <w:rPr>
          <w:rFonts w:ascii="宋体" w:hAnsi="宋体" w:hint="eastAsia"/>
          <w:sz w:val="24"/>
        </w:rPr>
        <w:t>”等企业开展合作，校企联合、军民联合。这样既服务社会、服务地方、服务经济，又为师生的创新创业拓展空间，为研究生教育搭建平台。研究生的副导师从企业聘请，并把企业的副导师队伍规范化，明确责、权、利，设立副导师的专项经费。该院下一步准备开辟与国外企业交流的渠道，让研究生就业有更广阔的天地。</w:t>
      </w:r>
    </w:p>
    <w:p w:rsidR="005101D1" w:rsidRDefault="005101D1" w:rsidP="00EA6812">
      <w:pPr>
        <w:spacing w:line="360" w:lineRule="auto"/>
        <w:ind w:firstLineChars="200" w:firstLine="480"/>
        <w:rPr>
          <w:rFonts w:ascii="宋体"/>
          <w:sz w:val="24"/>
        </w:rPr>
      </w:pPr>
      <w:r w:rsidRPr="00BD5D20">
        <w:rPr>
          <w:rFonts w:ascii="宋体" w:hAnsi="宋体" w:hint="eastAsia"/>
          <w:sz w:val="24"/>
        </w:rPr>
        <w:t>机械学院希望学校能给更多一点的研究生招生指标，他们现在有课题的硕导多而可指导的学生少。另外他们希望学校能在人才引进的问题上予以更多的政策支持。同时他们还建议学校今后在科研设备的经费投入上更多关注科研团队而不是个人，因为针对个人的投入一旦个体人才流失导致设备闲置。</w:t>
      </w:r>
    </w:p>
    <w:p w:rsidR="005101D1" w:rsidRPr="00BD5D20" w:rsidRDefault="005101D1" w:rsidP="00EA6812">
      <w:pPr>
        <w:spacing w:line="360" w:lineRule="auto"/>
        <w:ind w:firstLineChars="200" w:firstLine="480"/>
        <w:rPr>
          <w:rFonts w:ascii="宋体"/>
          <w:sz w:val="24"/>
        </w:rPr>
      </w:pPr>
    </w:p>
    <w:p w:rsidR="005101D1" w:rsidRPr="00AD181D" w:rsidRDefault="005101D1" w:rsidP="00EA6812">
      <w:pPr>
        <w:spacing w:line="360" w:lineRule="auto"/>
        <w:ind w:firstLineChars="200" w:firstLine="482"/>
        <w:jc w:val="center"/>
        <w:rPr>
          <w:rFonts w:ascii="宋体"/>
          <w:b/>
          <w:sz w:val="24"/>
        </w:rPr>
      </w:pPr>
      <w:r w:rsidRPr="00AD181D">
        <w:rPr>
          <w:rFonts w:ascii="宋体" w:hAnsi="宋体" w:hint="eastAsia"/>
          <w:b/>
          <w:sz w:val="24"/>
        </w:rPr>
        <w:t>计算机学院加强导师团队建设，确保研究生论文质量</w:t>
      </w:r>
    </w:p>
    <w:p w:rsidR="005101D1" w:rsidRDefault="005101D1" w:rsidP="00EA6812">
      <w:pPr>
        <w:spacing w:line="360" w:lineRule="auto"/>
        <w:ind w:firstLineChars="200" w:firstLine="480"/>
        <w:rPr>
          <w:rFonts w:ascii="宋体"/>
          <w:sz w:val="24"/>
        </w:rPr>
      </w:pPr>
      <w:r w:rsidRPr="00BD5D20">
        <w:rPr>
          <w:rFonts w:ascii="宋体" w:hAnsi="宋体" w:hint="eastAsia"/>
          <w:sz w:val="24"/>
        </w:rPr>
        <w:t>计算机学院满君丰副院长介绍该院的研究生教育的特色是抓导师团队建设，保证研究生培养质量。他们认为：研究生教育一个导师指导，容易出现偏差，而导师团集体指导则能避免这种情况。他们体会到，在同一横向课题里，研究生导师与学生联手攻关，容易出成果，容易获奖，学生的研究成果也能为导师的进一步申报课题奠定基础。导师团队还把研究生带入国防科大、湖南大学一起做项目，这样研究生既学到了知识，增长了本领，也为毕业后找工作奠定了非常好的基础。研究生团队不但在专业上指导学生，还在心理上关心学生，使之人格健全。我校的硕士研究生生源调剂过来的比较多，机械学院的做法是狠抓过程控制，对于以前在指导研究生中出现过问题的导师一律不让再带研究生，同时吸收年青博士参与指导，他们富有热情与精力。对于所有研究生的论文选题，主管副院长亲自审查。这样，计算机学院的硕士论文在抽检与盲审中校外专家打分都比较高。</w:t>
      </w:r>
    </w:p>
    <w:p w:rsidR="005101D1" w:rsidRPr="00BD5D20" w:rsidRDefault="005101D1" w:rsidP="00EA6812">
      <w:pPr>
        <w:spacing w:line="360" w:lineRule="auto"/>
        <w:ind w:firstLineChars="200" w:firstLine="480"/>
        <w:rPr>
          <w:rFonts w:ascii="宋体"/>
          <w:sz w:val="24"/>
        </w:rPr>
      </w:pPr>
    </w:p>
    <w:p w:rsidR="005101D1" w:rsidRPr="00AD181D" w:rsidRDefault="005101D1" w:rsidP="00EA6812">
      <w:pPr>
        <w:spacing w:line="360" w:lineRule="auto"/>
        <w:ind w:firstLineChars="200" w:firstLine="482"/>
        <w:jc w:val="center"/>
        <w:rPr>
          <w:rFonts w:ascii="宋体"/>
          <w:b/>
          <w:sz w:val="24"/>
        </w:rPr>
      </w:pPr>
      <w:r w:rsidRPr="00AD181D">
        <w:rPr>
          <w:rFonts w:ascii="宋体" w:hAnsi="宋体" w:hint="eastAsia"/>
          <w:b/>
          <w:sz w:val="24"/>
        </w:rPr>
        <w:t>土木工程学院希望学校能对研究生教育进一步规范</w:t>
      </w:r>
    </w:p>
    <w:p w:rsidR="005101D1" w:rsidRPr="009A7A03" w:rsidRDefault="005101D1" w:rsidP="009A7A03">
      <w:pPr>
        <w:spacing w:line="360" w:lineRule="auto"/>
        <w:ind w:firstLineChars="200" w:firstLine="480"/>
        <w:rPr>
          <w:rFonts w:ascii="宋体"/>
          <w:sz w:val="24"/>
        </w:rPr>
      </w:pPr>
      <w:r w:rsidRPr="00BD5D20">
        <w:rPr>
          <w:rFonts w:ascii="宋体" w:hAnsi="宋体" w:hint="eastAsia"/>
          <w:sz w:val="24"/>
        </w:rPr>
        <w:t>土木工程学院祝方才副院长在交谈中就研究生教育的管理谈了自己的观点，他认为学校应该有一个指导性意见规范教育中的若干问题。如研究生导师的工作室要落实到位；研究生要有专门的实验室；研究生导师提前确定，在研究生面试时就要确定导师；没有科研经费的导师不能带研究生；研究生课程安排要有弹性，原则上一年完成，但有些课程根据需要可以延后开设。</w:t>
      </w:r>
      <w:r w:rsidR="00DC206B">
        <w:rPr>
          <w:rFonts w:ascii="宋体" w:hAnsi="宋体" w:hint="eastAsia"/>
          <w:sz w:val="24"/>
        </w:rPr>
        <w:t>（</w:t>
      </w:r>
      <w:r w:rsidR="00DC206B" w:rsidRPr="00E83904">
        <w:rPr>
          <w:rFonts w:hint="eastAsia"/>
          <w:sz w:val="24"/>
        </w:rPr>
        <w:t>研究生院、督导组</w:t>
      </w:r>
      <w:r w:rsidR="00DC206B">
        <w:rPr>
          <w:rFonts w:ascii="宋体" w:hAnsi="宋体" w:hint="eastAsia"/>
          <w:sz w:val="24"/>
        </w:rPr>
        <w:t>）</w:t>
      </w:r>
    </w:p>
    <w:p w:rsidR="005101D1" w:rsidRPr="00AD181D" w:rsidRDefault="005101D1" w:rsidP="00EA6812">
      <w:pPr>
        <w:spacing w:line="360" w:lineRule="auto"/>
        <w:ind w:firstLineChars="200" w:firstLine="602"/>
        <w:jc w:val="center"/>
        <w:rPr>
          <w:rFonts w:ascii="宋体"/>
          <w:b/>
          <w:sz w:val="30"/>
          <w:szCs w:val="30"/>
        </w:rPr>
      </w:pPr>
      <w:r w:rsidRPr="00AD181D">
        <w:rPr>
          <w:rFonts w:ascii="宋体" w:hAnsi="宋体" w:hint="eastAsia"/>
          <w:b/>
          <w:sz w:val="30"/>
          <w:szCs w:val="30"/>
        </w:rPr>
        <w:lastRenderedPageBreak/>
        <w:t>六、研究生院召开新学</w:t>
      </w:r>
      <w:r w:rsidRPr="00AD181D">
        <w:rPr>
          <w:rFonts w:ascii="宋体" w:hAnsi="宋体" w:hint="eastAsia"/>
          <w:b/>
          <w:color w:val="000000"/>
          <w:sz w:val="30"/>
          <w:szCs w:val="30"/>
        </w:rPr>
        <w:t>期</w:t>
      </w:r>
      <w:r w:rsidRPr="00AD181D">
        <w:rPr>
          <w:rFonts w:ascii="宋体" w:hAnsi="宋体" w:hint="eastAsia"/>
          <w:b/>
          <w:sz w:val="30"/>
          <w:szCs w:val="30"/>
        </w:rPr>
        <w:t>研究生教育督导工作会议</w:t>
      </w:r>
    </w:p>
    <w:p w:rsidR="005101D1" w:rsidRDefault="005101D1" w:rsidP="00EA6812">
      <w:pPr>
        <w:spacing w:line="360" w:lineRule="auto"/>
        <w:ind w:firstLineChars="200" w:firstLine="480"/>
        <w:rPr>
          <w:rFonts w:ascii="宋体"/>
          <w:color w:val="000000"/>
          <w:sz w:val="24"/>
        </w:rPr>
      </w:pPr>
      <w:r w:rsidRPr="00BD5D20">
        <w:rPr>
          <w:rFonts w:ascii="宋体" w:hAnsi="宋体"/>
          <w:sz w:val="24"/>
        </w:rPr>
        <w:t>3</w:t>
      </w:r>
      <w:r w:rsidRPr="00BD5D20">
        <w:rPr>
          <w:rFonts w:ascii="宋体" w:hAnsi="宋体" w:hint="eastAsia"/>
          <w:sz w:val="24"/>
        </w:rPr>
        <w:t>月</w:t>
      </w:r>
      <w:r w:rsidRPr="00BD5D20">
        <w:rPr>
          <w:rFonts w:ascii="宋体" w:hAnsi="宋体"/>
          <w:sz w:val="24"/>
        </w:rPr>
        <w:t>20</w:t>
      </w:r>
      <w:r w:rsidRPr="00BD5D20">
        <w:rPr>
          <w:rFonts w:ascii="宋体" w:hAnsi="宋体" w:hint="eastAsia"/>
          <w:sz w:val="24"/>
        </w:rPr>
        <w:t>日上午，研究生院召开新</w:t>
      </w:r>
      <w:r w:rsidRPr="00BD5D20">
        <w:rPr>
          <w:rFonts w:ascii="宋体" w:hAnsi="宋体" w:hint="eastAsia"/>
          <w:color w:val="000000"/>
          <w:sz w:val="24"/>
        </w:rPr>
        <w:t>学期</w:t>
      </w:r>
      <w:r w:rsidRPr="00BD5D20">
        <w:rPr>
          <w:rFonts w:ascii="宋体" w:hAnsi="宋体" w:hint="eastAsia"/>
          <w:sz w:val="24"/>
        </w:rPr>
        <w:t>研究生教育教学督导工作会议。李长云院长在会议上介绍了我校研究生教育教学改革思路，主要抓好两个方面的工作：一是抓素质教育。理工科类研究生要普遍开设人文素质修养课，文科艺术类研究生要开设科技素养课，要求在所有研究生中开设信息检索与论文写作课。二是抓好工程实践能力的培养。</w:t>
      </w:r>
      <w:r w:rsidRPr="00BD5D20">
        <w:rPr>
          <w:rFonts w:ascii="宋体" w:hAnsi="宋体" w:hint="eastAsia"/>
          <w:color w:val="000000"/>
          <w:sz w:val="24"/>
        </w:rPr>
        <w:t>研究生院已经在株洲高新区、广东东莞等地建立了研究生实习基地。李院长还要求督导组加强常规督察，抽查式参加各专业的招生面试工作。王丽萍副院长介绍了博士项目建设的有关情况，希望督导组能参加项目进展的相关督察。蒋伟副院长要求督导组在日常督导中加强随机听课、研究生开题、答辩的督察工作，重在发现问题，提出建议。督导组组长周雄文教授按校、院研究生教育工作重点与要求谈了督导工作的思路与近期工作安排。</w:t>
      </w:r>
    </w:p>
    <w:p w:rsidR="005101D1" w:rsidRDefault="005101D1" w:rsidP="00EA6812">
      <w:pPr>
        <w:spacing w:line="360" w:lineRule="auto"/>
        <w:ind w:firstLineChars="200" w:firstLine="480"/>
        <w:jc w:val="right"/>
        <w:rPr>
          <w:rFonts w:ascii="宋体"/>
          <w:sz w:val="24"/>
        </w:rPr>
      </w:pPr>
      <w:r>
        <w:rPr>
          <w:rFonts w:ascii="宋体" w:hAnsi="宋体" w:hint="eastAsia"/>
          <w:sz w:val="24"/>
        </w:rPr>
        <w:t>（</w:t>
      </w:r>
      <w:r w:rsidRPr="00E83904">
        <w:rPr>
          <w:rFonts w:hint="eastAsia"/>
          <w:sz w:val="24"/>
        </w:rPr>
        <w:t>研究生院、督导组</w:t>
      </w:r>
      <w:r>
        <w:rPr>
          <w:rFonts w:ascii="宋体" w:hAnsi="宋体" w:hint="eastAsia"/>
          <w:sz w:val="24"/>
        </w:rPr>
        <w:t>）</w:t>
      </w:r>
    </w:p>
    <w:p w:rsidR="005101D1" w:rsidRDefault="005101D1" w:rsidP="00EA6812">
      <w:pPr>
        <w:spacing w:line="360" w:lineRule="auto"/>
        <w:ind w:left="120" w:firstLineChars="200" w:firstLine="602"/>
        <w:rPr>
          <w:rFonts w:ascii="宋体"/>
          <w:b/>
          <w:sz w:val="30"/>
          <w:szCs w:val="30"/>
        </w:rPr>
      </w:pPr>
    </w:p>
    <w:p w:rsidR="00EA6812" w:rsidRDefault="005101D1" w:rsidP="00EA6812">
      <w:pPr>
        <w:spacing w:line="360" w:lineRule="auto"/>
        <w:ind w:left="120" w:firstLineChars="200" w:firstLine="602"/>
        <w:jc w:val="center"/>
        <w:rPr>
          <w:rFonts w:ascii="宋体"/>
          <w:b/>
          <w:sz w:val="30"/>
          <w:szCs w:val="30"/>
        </w:rPr>
      </w:pPr>
      <w:r w:rsidRPr="00AD181D">
        <w:rPr>
          <w:rFonts w:ascii="宋体" w:hAnsi="宋体" w:hint="eastAsia"/>
          <w:b/>
          <w:sz w:val="30"/>
          <w:szCs w:val="30"/>
        </w:rPr>
        <w:t>七、名校研究生培养经验</w:t>
      </w:r>
    </w:p>
    <w:p w:rsidR="005101D1" w:rsidRPr="00EA6812" w:rsidRDefault="00EA6812" w:rsidP="00EA6812">
      <w:pPr>
        <w:spacing w:line="360" w:lineRule="auto"/>
        <w:ind w:left="120" w:firstLineChars="1250" w:firstLine="3765"/>
        <w:rPr>
          <w:rFonts w:ascii="宋体"/>
          <w:b/>
          <w:sz w:val="30"/>
          <w:szCs w:val="30"/>
        </w:rPr>
      </w:pPr>
      <w:r>
        <w:rPr>
          <w:rFonts w:ascii="宋体" w:hint="eastAsia"/>
          <w:b/>
          <w:sz w:val="30"/>
          <w:szCs w:val="30"/>
        </w:rPr>
        <w:t>——</w:t>
      </w:r>
      <w:r w:rsidR="005101D1" w:rsidRPr="00AD181D">
        <w:rPr>
          <w:rFonts w:ascii="宋体" w:hAnsi="宋体" w:hint="eastAsia"/>
          <w:b/>
          <w:sz w:val="24"/>
        </w:rPr>
        <w:t>北京大学实施研究生资助体系改革</w:t>
      </w:r>
    </w:p>
    <w:p w:rsidR="005101D1" w:rsidRPr="00BD5D20" w:rsidRDefault="005101D1" w:rsidP="00EA6812">
      <w:pPr>
        <w:spacing w:line="360" w:lineRule="auto"/>
        <w:ind w:firstLineChars="200" w:firstLine="480"/>
        <w:rPr>
          <w:rFonts w:ascii="宋体"/>
          <w:sz w:val="24"/>
        </w:rPr>
      </w:pPr>
      <w:r w:rsidRPr="00BD5D20">
        <w:rPr>
          <w:rFonts w:ascii="宋体" w:hAnsi="宋体"/>
          <w:sz w:val="24"/>
        </w:rPr>
        <w:t>2017</w:t>
      </w:r>
      <w:r w:rsidRPr="00BD5D20">
        <w:rPr>
          <w:rFonts w:ascii="宋体" w:hAnsi="宋体" w:hint="eastAsia"/>
          <w:sz w:val="24"/>
        </w:rPr>
        <w:t>年</w:t>
      </w:r>
      <w:r w:rsidRPr="00BD5D20">
        <w:rPr>
          <w:rFonts w:ascii="宋体" w:hAnsi="宋体"/>
          <w:sz w:val="24"/>
        </w:rPr>
        <w:t>9</w:t>
      </w:r>
      <w:r w:rsidRPr="00BD5D20">
        <w:rPr>
          <w:rFonts w:ascii="宋体" w:hAnsi="宋体" w:hint="eastAsia"/>
          <w:sz w:val="24"/>
        </w:rPr>
        <w:t>月，北京大学博士生资助体系改革方案正式实施。这是北京大学</w:t>
      </w:r>
      <w:r w:rsidRPr="00BD5D20">
        <w:rPr>
          <w:rFonts w:ascii="宋体" w:hAnsi="宋体"/>
          <w:sz w:val="24"/>
        </w:rPr>
        <w:t>2017</w:t>
      </w:r>
      <w:r w:rsidRPr="00BD5D20">
        <w:rPr>
          <w:rFonts w:ascii="宋体" w:hAnsi="宋体" w:hint="eastAsia"/>
          <w:sz w:val="24"/>
        </w:rPr>
        <w:t>年度的重点工作之一，是研究生教育综合改革的重要切入点。其主要内容是：统筹管理和使用来自国家、学校、院系和研究项目等的经费资源；改变奖助学金预算方式</w:t>
      </w:r>
      <w:r w:rsidRPr="00BD5D20">
        <w:rPr>
          <w:rFonts w:ascii="宋体"/>
          <w:sz w:val="24"/>
        </w:rPr>
        <w:t>,</w:t>
      </w:r>
      <w:r w:rsidRPr="00BD5D20">
        <w:rPr>
          <w:rFonts w:ascii="宋体" w:hAnsi="宋体" w:hint="eastAsia"/>
          <w:sz w:val="24"/>
        </w:rPr>
        <w:t>将按人预算模式转变为按岗位预算模式；建立博士生岗位奖学金体系。新方案把学校奖助金资源分配与岗位和工作任务量挂钩，实现资源分配与人才培养、教学科研紧密结合，引导资源的合理流动，实现人才培养、教学管理和科学研究的协同发展，促进博士生培养质量的全面提高。</w:t>
      </w:r>
    </w:p>
    <w:p w:rsidR="005101D1" w:rsidRPr="00AD181D" w:rsidRDefault="005101D1" w:rsidP="00E253B6">
      <w:pPr>
        <w:spacing w:line="360" w:lineRule="auto"/>
        <w:rPr>
          <w:rFonts w:ascii="宋体"/>
          <w:b/>
          <w:sz w:val="30"/>
          <w:szCs w:val="30"/>
        </w:rPr>
      </w:pPr>
    </w:p>
    <w:p w:rsidR="005101D1" w:rsidRPr="00E253B6" w:rsidRDefault="005101D1" w:rsidP="002707EA">
      <w:pPr>
        <w:spacing w:line="360" w:lineRule="auto"/>
        <w:jc w:val="center"/>
        <w:rPr>
          <w:rFonts w:ascii="宋体"/>
          <w:b/>
          <w:sz w:val="30"/>
          <w:szCs w:val="30"/>
        </w:rPr>
      </w:pPr>
      <w:r w:rsidRPr="00E253B6">
        <w:rPr>
          <w:rFonts w:ascii="宋体" w:hAnsi="宋体" w:hint="eastAsia"/>
          <w:b/>
          <w:sz w:val="30"/>
          <w:szCs w:val="30"/>
        </w:rPr>
        <w:t>八、国际化背景下的研究生教育</w:t>
      </w:r>
    </w:p>
    <w:p w:rsidR="005101D1" w:rsidRPr="00AD181D" w:rsidRDefault="00EA6812" w:rsidP="00EA6812">
      <w:pPr>
        <w:spacing w:line="360" w:lineRule="auto"/>
        <w:ind w:firstLineChars="200" w:firstLine="602"/>
        <w:jc w:val="right"/>
        <w:rPr>
          <w:rFonts w:ascii="宋体"/>
          <w:b/>
          <w:sz w:val="24"/>
        </w:rPr>
      </w:pPr>
      <w:r>
        <w:rPr>
          <w:rFonts w:ascii="宋体" w:hint="eastAsia"/>
          <w:b/>
          <w:sz w:val="30"/>
          <w:szCs w:val="30"/>
        </w:rPr>
        <w:t>——</w:t>
      </w:r>
      <w:r w:rsidR="005101D1" w:rsidRPr="00AD181D">
        <w:rPr>
          <w:rFonts w:ascii="宋体" w:hAnsi="宋体" w:hint="eastAsia"/>
          <w:b/>
          <w:sz w:val="24"/>
        </w:rPr>
        <w:t>第二届研究生教育国际论坛摘要</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北京大学校长林建华认为，研究生教育代表了一个国家学术研究的最高水准，也是衡量一个国家国际竞争力的重要指标。他认为，研究生教育国际化要服</w:t>
      </w:r>
      <w:r w:rsidRPr="00BD5D20">
        <w:rPr>
          <w:rFonts w:ascii="宋体" w:hAnsi="宋体" w:hint="eastAsia"/>
          <w:sz w:val="24"/>
        </w:rPr>
        <w:lastRenderedPageBreak/>
        <w:t>务于提高研究生培养水平和质量这个总目标，具体包括以下三个方面</w:t>
      </w:r>
      <w:r w:rsidRPr="00BD5D20">
        <w:rPr>
          <w:rFonts w:ascii="宋体" w:hAnsi="宋体"/>
          <w:sz w:val="24"/>
        </w:rPr>
        <w:t>:</w:t>
      </w:r>
      <w:r w:rsidRPr="00BD5D20">
        <w:rPr>
          <w:rFonts w:ascii="宋体" w:hAnsi="宋体" w:hint="eastAsia"/>
          <w:sz w:val="24"/>
        </w:rPr>
        <w:t>①校园的国际化氛围，直观来看，就是校园里国际教师和学生的比例，包括人员的国际交流等</w:t>
      </w:r>
      <w:r w:rsidRPr="00BD5D20">
        <w:rPr>
          <w:rFonts w:ascii="宋体" w:hAnsi="宋体"/>
          <w:sz w:val="24"/>
        </w:rPr>
        <w:t>;</w:t>
      </w:r>
      <w:r w:rsidRPr="00BD5D20">
        <w:rPr>
          <w:rFonts w:ascii="宋体" w:hAnsi="宋体" w:hint="eastAsia"/>
          <w:sz w:val="24"/>
        </w:rPr>
        <w:t>②国际项目的开展，包括在校研究生出国访学、参加国际会议，以及在校、院</w:t>
      </w:r>
      <w:r w:rsidRPr="00BD5D20">
        <w:rPr>
          <w:rFonts w:ascii="宋体" w:hAnsi="宋体"/>
          <w:sz w:val="24"/>
        </w:rPr>
        <w:t>(</w:t>
      </w:r>
      <w:r w:rsidRPr="00BD5D20">
        <w:rPr>
          <w:rFonts w:ascii="宋体" w:hAnsi="宋体" w:hint="eastAsia"/>
          <w:sz w:val="24"/>
        </w:rPr>
        <w:t>系</w:t>
      </w:r>
      <w:r w:rsidRPr="00BD5D20">
        <w:rPr>
          <w:rFonts w:ascii="宋体" w:hAnsi="宋体"/>
          <w:sz w:val="24"/>
        </w:rPr>
        <w:t>)</w:t>
      </w:r>
      <w:r w:rsidRPr="00BD5D20">
        <w:rPr>
          <w:rFonts w:ascii="宋体" w:hAnsi="宋体" w:hint="eastAsia"/>
          <w:sz w:val="24"/>
        </w:rPr>
        <w:t>层面推进各类国际合作项目</w:t>
      </w:r>
      <w:r w:rsidRPr="00BD5D20">
        <w:rPr>
          <w:rFonts w:ascii="宋体" w:hAnsi="宋体"/>
          <w:sz w:val="24"/>
        </w:rPr>
        <w:t>;</w:t>
      </w:r>
      <w:r w:rsidRPr="00BD5D20">
        <w:rPr>
          <w:rFonts w:ascii="宋体" w:hAnsi="宋体" w:hint="eastAsia"/>
          <w:sz w:val="24"/>
        </w:rPr>
        <w:t>③国际竞争力的提升，这主要来源于研究生教育的学术自信力和技术影响力。</w:t>
      </w:r>
    </w:p>
    <w:p w:rsidR="005101D1" w:rsidRDefault="005101D1" w:rsidP="00EA6812">
      <w:pPr>
        <w:spacing w:line="360" w:lineRule="auto"/>
        <w:ind w:firstLineChars="200" w:firstLine="480"/>
        <w:rPr>
          <w:rFonts w:ascii="宋体"/>
          <w:sz w:val="24"/>
        </w:rPr>
      </w:pPr>
      <w:r w:rsidRPr="00BD5D20">
        <w:rPr>
          <w:rFonts w:ascii="宋体" w:hAnsi="宋体" w:hint="eastAsia"/>
          <w:sz w:val="24"/>
        </w:rPr>
        <w:t>北京工业大学校长顾问杨长聚则从不同的角度界定研究生教育国际化，他认为，考察研究生教育国际化的三个维度分别是</w:t>
      </w:r>
      <w:r w:rsidRPr="00BD5D20">
        <w:rPr>
          <w:rFonts w:ascii="宋体" w:hAnsi="宋体"/>
          <w:sz w:val="24"/>
        </w:rPr>
        <w:t>:</w:t>
      </w:r>
      <w:r w:rsidRPr="00BD5D20">
        <w:rPr>
          <w:rFonts w:ascii="宋体" w:hAnsi="宋体" w:hint="eastAsia"/>
          <w:sz w:val="24"/>
        </w:rPr>
        <w:t>机制创新、导师水平和学生质量。对研究生教育的管理者来说，前两者尤其重要。其中，机制创新中有涉及国家层面的，如“双一流”建设、“国家资历框架”建设等，也有涉及院校层面的，如各校探索的改革措施。在导师国际化方面，要明确国际化能力是高校教师应该具备的专业素养，它包括吸收世界优秀文明成果的能力、跨文化的理解能力、把握学术发展方向能力、国际合作与团队建设能力等。</w:t>
      </w:r>
    </w:p>
    <w:p w:rsidR="005101D1" w:rsidRPr="00BD5D20" w:rsidRDefault="005101D1" w:rsidP="00EA6812">
      <w:pPr>
        <w:spacing w:line="360" w:lineRule="auto"/>
        <w:ind w:firstLineChars="200" w:firstLine="480"/>
        <w:rPr>
          <w:rFonts w:ascii="宋体"/>
          <w:sz w:val="24"/>
        </w:rPr>
      </w:pPr>
    </w:p>
    <w:p w:rsidR="005101D1" w:rsidRPr="002707EA" w:rsidRDefault="005101D1" w:rsidP="00EA6812">
      <w:pPr>
        <w:spacing w:line="360" w:lineRule="auto"/>
        <w:ind w:firstLineChars="200" w:firstLine="482"/>
        <w:jc w:val="center"/>
        <w:rPr>
          <w:rFonts w:ascii="宋体"/>
          <w:b/>
          <w:sz w:val="24"/>
        </w:rPr>
      </w:pPr>
      <w:r w:rsidRPr="002707EA">
        <w:rPr>
          <w:rFonts w:ascii="宋体" w:hAnsi="宋体" w:hint="eastAsia"/>
          <w:b/>
          <w:sz w:val="24"/>
        </w:rPr>
        <w:t>如何从国家层面引领研究生教育国际化</w:t>
      </w:r>
    </w:p>
    <w:p w:rsidR="005101D1" w:rsidRDefault="005101D1" w:rsidP="00EA6812">
      <w:pPr>
        <w:spacing w:line="360" w:lineRule="auto"/>
        <w:ind w:firstLineChars="200" w:firstLine="480"/>
        <w:rPr>
          <w:rFonts w:ascii="宋体"/>
          <w:sz w:val="24"/>
        </w:rPr>
      </w:pPr>
      <w:r w:rsidRPr="00BD5D20">
        <w:rPr>
          <w:rFonts w:ascii="宋体" w:hAnsi="宋体" w:hint="eastAsia"/>
          <w:sz w:val="24"/>
        </w:rPr>
        <w:t>关于“双一流”，中国学位与研究生教育学会会长赵沁平从教育的基本规律入手，具体分析了一流大学所应具备的若干“双一流”特征。他指出，“双一流人才”是核心，一流大学要有一流的师资和一流的生源</w:t>
      </w:r>
      <w:r w:rsidRPr="00BD5D20">
        <w:rPr>
          <w:rFonts w:ascii="宋体" w:hAnsi="宋体"/>
          <w:sz w:val="24"/>
        </w:rPr>
        <w:t>;</w:t>
      </w:r>
      <w:r w:rsidRPr="00BD5D20">
        <w:rPr>
          <w:rFonts w:ascii="宋体" w:hAnsi="宋体" w:hint="eastAsia"/>
          <w:sz w:val="24"/>
        </w:rPr>
        <w:t>“双一流贡献”是根本，一流大学要为国家培养出一流的人才，同时还要生产出一流的科技成果</w:t>
      </w:r>
      <w:r w:rsidRPr="00BD5D20">
        <w:rPr>
          <w:rFonts w:ascii="宋体" w:hAnsi="宋体"/>
          <w:sz w:val="24"/>
        </w:rPr>
        <w:t>;</w:t>
      </w:r>
      <w:r w:rsidRPr="00BD5D20">
        <w:rPr>
          <w:rFonts w:ascii="宋体" w:hAnsi="宋体" w:hint="eastAsia"/>
          <w:sz w:val="24"/>
        </w:rPr>
        <w:t>“双一流文化”是灵魂，这包括一流的治理体系和一流的校园文化。教育部学位管理与研究生教育司副司长黄宝印从政策法规层面对“双一流”建设进行了解读，认为“双一流”的指导思想有三点</w:t>
      </w:r>
      <w:r w:rsidRPr="00BD5D20">
        <w:rPr>
          <w:rFonts w:ascii="宋体" w:hAnsi="宋体"/>
          <w:sz w:val="24"/>
        </w:rPr>
        <w:t>:</w:t>
      </w:r>
      <w:r w:rsidRPr="00BD5D20">
        <w:rPr>
          <w:rFonts w:ascii="宋体" w:hAnsi="宋体" w:hint="eastAsia"/>
          <w:sz w:val="24"/>
        </w:rPr>
        <w:t>中国特色、世界一流是核心</w:t>
      </w:r>
      <w:r w:rsidRPr="00BD5D20">
        <w:rPr>
          <w:rFonts w:ascii="宋体" w:hAnsi="宋体"/>
          <w:sz w:val="24"/>
        </w:rPr>
        <w:t>;</w:t>
      </w:r>
      <w:r w:rsidRPr="00BD5D20">
        <w:rPr>
          <w:rFonts w:ascii="宋体" w:hAnsi="宋体" w:hint="eastAsia"/>
          <w:sz w:val="24"/>
        </w:rPr>
        <w:t>立德树人是根本</w:t>
      </w:r>
      <w:r w:rsidRPr="00BD5D20">
        <w:rPr>
          <w:rFonts w:ascii="宋体" w:hAnsi="宋体"/>
          <w:sz w:val="24"/>
        </w:rPr>
        <w:t>;</w:t>
      </w:r>
      <w:r w:rsidRPr="00BD5D20">
        <w:rPr>
          <w:rFonts w:ascii="宋体" w:hAnsi="宋体" w:hint="eastAsia"/>
          <w:sz w:val="24"/>
        </w:rPr>
        <w:t>支撑创新驱动发展战略、服务经济社会发展是导向。他指出，与之前的“</w:t>
      </w:r>
      <w:r w:rsidRPr="00BD5D20">
        <w:rPr>
          <w:rFonts w:ascii="宋体" w:hAnsi="宋体"/>
          <w:sz w:val="24"/>
        </w:rPr>
        <w:t>985</w:t>
      </w:r>
      <w:r w:rsidRPr="00BD5D20">
        <w:rPr>
          <w:rFonts w:ascii="宋体" w:hAnsi="宋体" w:hint="eastAsia"/>
          <w:sz w:val="24"/>
        </w:rPr>
        <w:t>工程”和“</w:t>
      </w:r>
      <w:r w:rsidRPr="00BD5D20">
        <w:rPr>
          <w:rFonts w:ascii="宋体" w:hAnsi="宋体"/>
          <w:sz w:val="24"/>
        </w:rPr>
        <w:t>211</w:t>
      </w:r>
      <w:r w:rsidRPr="00BD5D20">
        <w:rPr>
          <w:rFonts w:ascii="宋体" w:hAnsi="宋体" w:hint="eastAsia"/>
          <w:sz w:val="24"/>
        </w:rPr>
        <w:t>工程”相比，“双一流”建设最大的不同在于强调动态管理，打破身份固化，充分激发高校的内生动力和活力，引导高校不断提升办学水平，尤其是研究生教育的整体质量。要清楚地认识到，“双一流”建设不仅仅是指标上的一流，更是体制机制层面上的创新改革。</w:t>
      </w:r>
    </w:p>
    <w:p w:rsidR="005101D1" w:rsidRPr="00BD5D20" w:rsidRDefault="005101D1" w:rsidP="00EA6812">
      <w:pPr>
        <w:spacing w:line="360" w:lineRule="auto"/>
        <w:ind w:firstLineChars="200" w:firstLine="480"/>
        <w:rPr>
          <w:rFonts w:ascii="宋体"/>
          <w:sz w:val="24"/>
        </w:rPr>
      </w:pPr>
    </w:p>
    <w:p w:rsidR="005101D1" w:rsidRPr="002707EA" w:rsidRDefault="005101D1" w:rsidP="00EA6812">
      <w:pPr>
        <w:spacing w:line="360" w:lineRule="auto"/>
        <w:ind w:firstLineChars="200" w:firstLine="482"/>
        <w:jc w:val="center"/>
        <w:rPr>
          <w:rFonts w:ascii="宋体"/>
          <w:b/>
          <w:sz w:val="24"/>
        </w:rPr>
      </w:pPr>
      <w:r w:rsidRPr="002707EA">
        <w:rPr>
          <w:rFonts w:ascii="宋体" w:hAnsi="宋体" w:hint="eastAsia"/>
          <w:b/>
          <w:sz w:val="24"/>
        </w:rPr>
        <w:t>从高校层面推进研究生教育国际化</w:t>
      </w:r>
    </w:p>
    <w:p w:rsidR="005101D1" w:rsidRPr="00BD5D20" w:rsidRDefault="005101D1" w:rsidP="00EA6812">
      <w:pPr>
        <w:spacing w:line="360" w:lineRule="auto"/>
        <w:ind w:firstLineChars="200" w:firstLine="480"/>
        <w:rPr>
          <w:rFonts w:ascii="宋体"/>
          <w:sz w:val="24"/>
        </w:rPr>
      </w:pPr>
      <w:r w:rsidRPr="00BD5D20">
        <w:rPr>
          <w:rFonts w:ascii="宋体" w:hAnsi="宋体" w:hint="eastAsia"/>
          <w:sz w:val="24"/>
        </w:rPr>
        <w:t>研究生教育作为国民教育的最顶端，瞄准的是精英人才的培养，</w:t>
      </w:r>
      <w:r w:rsidRPr="00BD5D20">
        <w:rPr>
          <w:rFonts w:ascii="宋体" w:hAnsi="宋体"/>
          <w:sz w:val="24"/>
        </w:rPr>
        <w:t>21</w:t>
      </w:r>
      <w:r w:rsidRPr="00BD5D20">
        <w:rPr>
          <w:rFonts w:ascii="宋体" w:hAnsi="宋体" w:hint="eastAsia"/>
          <w:sz w:val="24"/>
        </w:rPr>
        <w:t>世纪的</w:t>
      </w:r>
      <w:r w:rsidRPr="00BD5D20">
        <w:rPr>
          <w:rFonts w:ascii="宋体" w:hAnsi="宋体" w:hint="eastAsia"/>
          <w:sz w:val="24"/>
        </w:rPr>
        <w:lastRenderedPageBreak/>
        <w:t>精英应该具备何种能力和素养是研究生课程设计者首先要明确的。在西交利物浦大学校长席酉民看来，全球化的时代，一流大学应该培养专业精英、行业精英，除了有高尚品格、文化素养以及精深的专业知识外，还应具备跨文化的领导力和企业家精神，要在行业更新迭代的大潮中做时代的弄潮儿。基于这种定位，西交利物浦的博士生培养在强调专业训练时，非常注重一般能力的训练。</w:t>
      </w:r>
    </w:p>
    <w:p w:rsidR="005101D1" w:rsidRDefault="005101D1" w:rsidP="00EA6812">
      <w:pPr>
        <w:spacing w:line="360" w:lineRule="auto"/>
        <w:ind w:firstLineChars="200" w:firstLine="480"/>
        <w:rPr>
          <w:rFonts w:ascii="宋体"/>
          <w:sz w:val="24"/>
        </w:rPr>
      </w:pPr>
      <w:r w:rsidRPr="00BD5D20">
        <w:rPr>
          <w:rFonts w:ascii="宋体" w:hAnsi="宋体" w:hint="eastAsia"/>
          <w:sz w:val="24"/>
        </w:rPr>
        <w:t>大多数高校将课程教学的目标定位在扎实的基础理论和系统的专门知识，而对学术前沿、国际视野的强调则被后置于培养过程中。华中科技大学研究生培养处处长刘劲松认为，这种传统的做法难以胜任新形势下研究生教育服务创新需求的任务，为此，华中科技大学提出要从坚实基础这一元目标转变为坚实基础、学科前沿、国际视野等并存的多元目标，开发建设一批高水平国际化研究生课程。其中，高水平的课程包括“三高”要素</w:t>
      </w:r>
      <w:r w:rsidRPr="00BD5D20">
        <w:rPr>
          <w:rFonts w:ascii="宋体" w:hAnsi="宋体"/>
          <w:sz w:val="24"/>
        </w:rPr>
        <w:t>:</w:t>
      </w:r>
      <w:r w:rsidRPr="00BD5D20">
        <w:rPr>
          <w:rFonts w:ascii="宋体" w:hAnsi="宋体" w:hint="eastAsia"/>
          <w:sz w:val="24"/>
        </w:rPr>
        <w:t>即高水平的学者、高水平的教材、高质量的授课</w:t>
      </w:r>
      <w:r w:rsidRPr="00BD5D20">
        <w:rPr>
          <w:rFonts w:ascii="宋体" w:hAnsi="宋体"/>
          <w:sz w:val="24"/>
        </w:rPr>
        <w:t>;</w:t>
      </w:r>
      <w:r w:rsidRPr="00BD5D20">
        <w:rPr>
          <w:rFonts w:ascii="宋体" w:hAnsi="宋体" w:hint="eastAsia"/>
          <w:sz w:val="24"/>
        </w:rPr>
        <w:t>国际化的课程包括采用国际先进的教学理念和教学方法、融入跨文化的观念与知识，以及培养学生的全球观念和国际视野。</w:t>
      </w:r>
    </w:p>
    <w:p w:rsidR="005101D1" w:rsidRPr="00BD5D20" w:rsidRDefault="005101D1" w:rsidP="00EA6812">
      <w:pPr>
        <w:spacing w:line="360" w:lineRule="auto"/>
        <w:ind w:firstLineChars="200" w:firstLine="480"/>
        <w:rPr>
          <w:rFonts w:ascii="宋体"/>
          <w:sz w:val="24"/>
        </w:rPr>
      </w:pPr>
    </w:p>
    <w:p w:rsidR="005101D1" w:rsidRPr="002707EA" w:rsidRDefault="005101D1" w:rsidP="00EA6812">
      <w:pPr>
        <w:spacing w:line="360" w:lineRule="auto"/>
        <w:ind w:firstLineChars="200" w:firstLine="482"/>
        <w:jc w:val="center"/>
        <w:rPr>
          <w:rFonts w:ascii="宋体"/>
          <w:b/>
          <w:sz w:val="24"/>
        </w:rPr>
      </w:pPr>
      <w:r w:rsidRPr="002707EA">
        <w:rPr>
          <w:rFonts w:ascii="宋体" w:hAnsi="宋体" w:hint="eastAsia"/>
          <w:b/>
          <w:sz w:val="24"/>
        </w:rPr>
        <w:t>师资队伍培养国际化</w:t>
      </w:r>
    </w:p>
    <w:p w:rsidR="005101D1" w:rsidRDefault="005101D1" w:rsidP="00EA6812">
      <w:pPr>
        <w:spacing w:line="360" w:lineRule="auto"/>
        <w:ind w:firstLineChars="200" w:firstLine="480"/>
        <w:rPr>
          <w:rFonts w:ascii="宋体"/>
          <w:sz w:val="24"/>
        </w:rPr>
      </w:pPr>
      <w:r w:rsidRPr="00BD5D20">
        <w:rPr>
          <w:rFonts w:ascii="宋体" w:hAnsi="宋体" w:hint="eastAsia"/>
          <w:sz w:val="24"/>
        </w:rPr>
        <w:t>研究生导师的国际化能力是影响研究生教育国际化水平的重要因素，是全球化时代对高校教师专业发展提出的新要求。北京工业大学于</w:t>
      </w:r>
      <w:r w:rsidRPr="00BD5D20">
        <w:rPr>
          <w:rFonts w:ascii="宋体" w:hAnsi="宋体"/>
          <w:sz w:val="24"/>
        </w:rPr>
        <w:t>2014</w:t>
      </w:r>
      <w:r w:rsidRPr="00BD5D20">
        <w:rPr>
          <w:rFonts w:ascii="宋体" w:hAnsi="宋体" w:hint="eastAsia"/>
          <w:sz w:val="24"/>
        </w:rPr>
        <w:t>年</w:t>
      </w:r>
      <w:r w:rsidRPr="00BD5D20">
        <w:rPr>
          <w:rFonts w:ascii="宋体" w:hAnsi="宋体"/>
          <w:sz w:val="24"/>
        </w:rPr>
        <w:t>1</w:t>
      </w:r>
      <w:r w:rsidRPr="00BD5D20">
        <w:rPr>
          <w:rFonts w:ascii="宋体" w:hAnsi="宋体" w:hint="eastAsia"/>
          <w:sz w:val="24"/>
        </w:rPr>
        <w:t>月正式推出“青年导师国际化能力发展计划”。校长顾问杨长聚认为国际化能力不仅是对高校教师的要求，也是对学校学术和行政管理提出的要求，更是对校园整体国际化氛围的要求。北京工业大学搭建了稳定的海外合作伙伴关系平台，青年导师在与国外高水平学者的合作过程中提升了自身的能力。</w:t>
      </w:r>
    </w:p>
    <w:p w:rsidR="005101D1" w:rsidRPr="00BD5D20" w:rsidRDefault="005101D1" w:rsidP="00EA6812">
      <w:pPr>
        <w:spacing w:line="360" w:lineRule="auto"/>
        <w:ind w:firstLineChars="200" w:firstLine="480"/>
        <w:rPr>
          <w:rFonts w:ascii="宋体"/>
          <w:sz w:val="24"/>
        </w:rPr>
      </w:pPr>
    </w:p>
    <w:p w:rsidR="005101D1" w:rsidRPr="00E253B6" w:rsidRDefault="005101D1" w:rsidP="00EA6812">
      <w:pPr>
        <w:spacing w:line="360" w:lineRule="auto"/>
        <w:ind w:firstLineChars="200" w:firstLine="482"/>
        <w:jc w:val="center"/>
        <w:rPr>
          <w:rFonts w:ascii="宋体"/>
          <w:b/>
          <w:sz w:val="24"/>
        </w:rPr>
      </w:pPr>
      <w:r w:rsidRPr="00E253B6">
        <w:rPr>
          <w:rFonts w:ascii="宋体" w:hAnsi="宋体" w:hint="eastAsia"/>
          <w:b/>
          <w:sz w:val="24"/>
        </w:rPr>
        <w:t>从学科层面实施研究生教育国际化</w:t>
      </w:r>
    </w:p>
    <w:p w:rsidR="005101D1" w:rsidRDefault="005101D1" w:rsidP="00EA6812">
      <w:pPr>
        <w:spacing w:line="360" w:lineRule="auto"/>
        <w:ind w:firstLineChars="200" w:firstLine="480"/>
        <w:rPr>
          <w:rFonts w:ascii="宋体"/>
          <w:sz w:val="24"/>
        </w:rPr>
      </w:pPr>
      <w:r w:rsidRPr="00BD5D20">
        <w:rPr>
          <w:rFonts w:ascii="宋体" w:hAnsi="宋体" w:hint="eastAsia"/>
          <w:sz w:val="24"/>
        </w:rPr>
        <w:t>研究生教育国际化是综合的、系统的动态过程，课程开发是其中重要的抓手。华东师范大学副校长周傲英认为，引进优质资源、改革课程体系是研究生教育国际化的基本途径，他以政治学为例，介绍了该校以全英文专业课程为抓手，扩大留学生规模，提高留学研究生教育质量的探索与实践。课程设置方面，该校坚持“宽口径、厚基础、跨学科、重实践”的原则，从经济学、历史学、政治学、哲学等多学科视角开发课程</w:t>
      </w:r>
      <w:r w:rsidRPr="00BD5D20">
        <w:rPr>
          <w:rFonts w:ascii="宋体" w:hAnsi="宋体"/>
          <w:sz w:val="24"/>
        </w:rPr>
        <w:t>;</w:t>
      </w:r>
      <w:r w:rsidRPr="00BD5D20">
        <w:rPr>
          <w:rFonts w:ascii="宋体" w:hAnsi="宋体" w:hint="eastAsia"/>
          <w:sz w:val="24"/>
        </w:rPr>
        <w:t>课程实施方面，除了传统的讲授式，更加注重理论与</w:t>
      </w:r>
      <w:r w:rsidRPr="00BD5D20">
        <w:rPr>
          <w:rFonts w:ascii="宋体" w:hAnsi="宋体" w:hint="eastAsia"/>
          <w:sz w:val="24"/>
        </w:rPr>
        <w:lastRenderedPageBreak/>
        <w:t>实践相结合，课堂教学与现场教学相结合</w:t>
      </w:r>
      <w:r w:rsidRPr="00BD5D20">
        <w:rPr>
          <w:rFonts w:ascii="宋体" w:hAnsi="宋体"/>
          <w:sz w:val="24"/>
        </w:rPr>
        <w:t>;</w:t>
      </w:r>
      <w:r w:rsidRPr="00BD5D20">
        <w:rPr>
          <w:rFonts w:ascii="宋体" w:hAnsi="宋体" w:hint="eastAsia"/>
          <w:sz w:val="24"/>
        </w:rPr>
        <w:t>课程保障方面，一是设置课程运行管理办公室，组建专业团队负责课程的日常管理，二是设置学术评审委员会，与时俱进地更新课程，并准备与全英文课程项目及学生培养相关的全套文件资料。</w:t>
      </w:r>
    </w:p>
    <w:p w:rsidR="005101D1" w:rsidRPr="00BD5D20" w:rsidRDefault="005101D1" w:rsidP="00EA6812">
      <w:pPr>
        <w:spacing w:line="360" w:lineRule="auto"/>
        <w:ind w:firstLineChars="200" w:firstLine="480"/>
        <w:rPr>
          <w:rFonts w:ascii="宋体"/>
          <w:sz w:val="24"/>
        </w:rPr>
      </w:pPr>
    </w:p>
    <w:p w:rsidR="005101D1" w:rsidRPr="00BD5D20" w:rsidRDefault="005101D1" w:rsidP="00EA6812">
      <w:pPr>
        <w:spacing w:line="360" w:lineRule="auto"/>
        <w:jc w:val="right"/>
        <w:rPr>
          <w:rFonts w:ascii="宋体"/>
          <w:sz w:val="24"/>
        </w:rPr>
      </w:pPr>
      <w:r w:rsidRPr="00BD5D20">
        <w:rPr>
          <w:rFonts w:ascii="宋体" w:hAnsi="宋体" w:hint="eastAsia"/>
          <w:sz w:val="24"/>
        </w:rPr>
        <w:t>本期</w:t>
      </w:r>
      <w:r>
        <w:rPr>
          <w:rFonts w:ascii="宋体" w:hAnsi="宋体" w:hint="eastAsia"/>
          <w:sz w:val="24"/>
        </w:rPr>
        <w:t>责任</w:t>
      </w:r>
      <w:r w:rsidRPr="00BD5D20">
        <w:rPr>
          <w:rFonts w:ascii="宋体" w:hAnsi="宋体" w:hint="eastAsia"/>
          <w:sz w:val="24"/>
        </w:rPr>
        <w:t>编辑：胡和平</w:t>
      </w:r>
    </w:p>
    <w:p w:rsidR="005101D1" w:rsidRPr="00BD5D20" w:rsidRDefault="005101D1" w:rsidP="00C961FE">
      <w:pPr>
        <w:spacing w:line="360" w:lineRule="auto"/>
        <w:ind w:firstLineChars="200" w:firstLine="480"/>
        <w:rPr>
          <w:rFonts w:ascii="宋体"/>
          <w:sz w:val="24"/>
        </w:rPr>
      </w:pPr>
    </w:p>
    <w:sectPr w:rsidR="005101D1" w:rsidRPr="00BD5D20" w:rsidSect="008B43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4C" w:rsidRDefault="00A7054C" w:rsidP="00777A70">
      <w:r>
        <w:separator/>
      </w:r>
    </w:p>
  </w:endnote>
  <w:endnote w:type="continuationSeparator" w:id="0">
    <w:p w:rsidR="00A7054C" w:rsidRDefault="00A7054C" w:rsidP="00777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华文新魏">
    <w:altName w:val="宋体"/>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4C" w:rsidRDefault="00A7054C" w:rsidP="00777A70">
      <w:r>
        <w:separator/>
      </w:r>
    </w:p>
  </w:footnote>
  <w:footnote w:type="continuationSeparator" w:id="0">
    <w:p w:rsidR="00A7054C" w:rsidRDefault="00A7054C" w:rsidP="00777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2B4"/>
    <w:rsid w:val="000229E1"/>
    <w:rsid w:val="00033A46"/>
    <w:rsid w:val="000622F6"/>
    <w:rsid w:val="0006388E"/>
    <w:rsid w:val="00072DF1"/>
    <w:rsid w:val="000819BF"/>
    <w:rsid w:val="000A6C9C"/>
    <w:rsid w:val="000E722D"/>
    <w:rsid w:val="000F3B59"/>
    <w:rsid w:val="000F3E68"/>
    <w:rsid w:val="001003F2"/>
    <w:rsid w:val="001023CF"/>
    <w:rsid w:val="00105E5E"/>
    <w:rsid w:val="00113D7B"/>
    <w:rsid w:val="001203F5"/>
    <w:rsid w:val="001233D7"/>
    <w:rsid w:val="001353F2"/>
    <w:rsid w:val="0013583B"/>
    <w:rsid w:val="00143F81"/>
    <w:rsid w:val="00154AC3"/>
    <w:rsid w:val="00183232"/>
    <w:rsid w:val="001A49FE"/>
    <w:rsid w:val="001C48D9"/>
    <w:rsid w:val="001D56F0"/>
    <w:rsid w:val="001E6992"/>
    <w:rsid w:val="001F6C79"/>
    <w:rsid w:val="00244443"/>
    <w:rsid w:val="002459C2"/>
    <w:rsid w:val="00255D94"/>
    <w:rsid w:val="002707EA"/>
    <w:rsid w:val="00272FD6"/>
    <w:rsid w:val="002850E9"/>
    <w:rsid w:val="002877F4"/>
    <w:rsid w:val="002B64E8"/>
    <w:rsid w:val="002C7E66"/>
    <w:rsid w:val="002D009E"/>
    <w:rsid w:val="002D4077"/>
    <w:rsid w:val="002D5295"/>
    <w:rsid w:val="002F3792"/>
    <w:rsid w:val="00306D0A"/>
    <w:rsid w:val="00316AEE"/>
    <w:rsid w:val="003369EB"/>
    <w:rsid w:val="00351BF5"/>
    <w:rsid w:val="0036192A"/>
    <w:rsid w:val="00371263"/>
    <w:rsid w:val="003725D6"/>
    <w:rsid w:val="00385FC6"/>
    <w:rsid w:val="0039514C"/>
    <w:rsid w:val="003B0403"/>
    <w:rsid w:val="003C3822"/>
    <w:rsid w:val="003C54B6"/>
    <w:rsid w:val="003D0E3E"/>
    <w:rsid w:val="003D2CFC"/>
    <w:rsid w:val="003D7FBA"/>
    <w:rsid w:val="003E6B0B"/>
    <w:rsid w:val="003E6FFD"/>
    <w:rsid w:val="003F29B5"/>
    <w:rsid w:val="0043286D"/>
    <w:rsid w:val="0043664D"/>
    <w:rsid w:val="00457FF7"/>
    <w:rsid w:val="0046150C"/>
    <w:rsid w:val="004A20D4"/>
    <w:rsid w:val="004B4AB2"/>
    <w:rsid w:val="004B7823"/>
    <w:rsid w:val="004D0BE8"/>
    <w:rsid w:val="004D3BAA"/>
    <w:rsid w:val="004E531D"/>
    <w:rsid w:val="004E7648"/>
    <w:rsid w:val="004F400C"/>
    <w:rsid w:val="005005AF"/>
    <w:rsid w:val="00502A0D"/>
    <w:rsid w:val="005101D1"/>
    <w:rsid w:val="005165EE"/>
    <w:rsid w:val="00524FBA"/>
    <w:rsid w:val="0052585A"/>
    <w:rsid w:val="00532B20"/>
    <w:rsid w:val="0054120A"/>
    <w:rsid w:val="00567DD4"/>
    <w:rsid w:val="00593BE7"/>
    <w:rsid w:val="005B0143"/>
    <w:rsid w:val="005B2AB0"/>
    <w:rsid w:val="005B4207"/>
    <w:rsid w:val="005C3110"/>
    <w:rsid w:val="005C3A70"/>
    <w:rsid w:val="005D2403"/>
    <w:rsid w:val="005E6540"/>
    <w:rsid w:val="0061590B"/>
    <w:rsid w:val="00632B37"/>
    <w:rsid w:val="00651E9B"/>
    <w:rsid w:val="006614E5"/>
    <w:rsid w:val="00686AAB"/>
    <w:rsid w:val="00693521"/>
    <w:rsid w:val="006A585D"/>
    <w:rsid w:val="006C3951"/>
    <w:rsid w:val="006D559A"/>
    <w:rsid w:val="006E5250"/>
    <w:rsid w:val="006F1226"/>
    <w:rsid w:val="006F2223"/>
    <w:rsid w:val="006F415E"/>
    <w:rsid w:val="006F4381"/>
    <w:rsid w:val="00720930"/>
    <w:rsid w:val="007242ED"/>
    <w:rsid w:val="007265CB"/>
    <w:rsid w:val="0073404C"/>
    <w:rsid w:val="00734E16"/>
    <w:rsid w:val="007418F3"/>
    <w:rsid w:val="00771D63"/>
    <w:rsid w:val="00777A70"/>
    <w:rsid w:val="007812B4"/>
    <w:rsid w:val="007867DE"/>
    <w:rsid w:val="007878B9"/>
    <w:rsid w:val="007A1A4B"/>
    <w:rsid w:val="007B13BD"/>
    <w:rsid w:val="007E28AB"/>
    <w:rsid w:val="00806DA6"/>
    <w:rsid w:val="00832CCB"/>
    <w:rsid w:val="00834EB7"/>
    <w:rsid w:val="00837904"/>
    <w:rsid w:val="00851A8A"/>
    <w:rsid w:val="00854A23"/>
    <w:rsid w:val="00884D1A"/>
    <w:rsid w:val="00887329"/>
    <w:rsid w:val="008874AA"/>
    <w:rsid w:val="008B4344"/>
    <w:rsid w:val="008E0465"/>
    <w:rsid w:val="008E4E43"/>
    <w:rsid w:val="008F583A"/>
    <w:rsid w:val="009017F2"/>
    <w:rsid w:val="0091008C"/>
    <w:rsid w:val="0092191C"/>
    <w:rsid w:val="009248C9"/>
    <w:rsid w:val="0093425D"/>
    <w:rsid w:val="009615F3"/>
    <w:rsid w:val="0097430F"/>
    <w:rsid w:val="0098091F"/>
    <w:rsid w:val="0098366F"/>
    <w:rsid w:val="009A2D26"/>
    <w:rsid w:val="009A6213"/>
    <w:rsid w:val="009A7A03"/>
    <w:rsid w:val="009C0838"/>
    <w:rsid w:val="009E3B11"/>
    <w:rsid w:val="009E4F17"/>
    <w:rsid w:val="00A14E51"/>
    <w:rsid w:val="00A15AD7"/>
    <w:rsid w:val="00A37FDB"/>
    <w:rsid w:val="00A40505"/>
    <w:rsid w:val="00A47094"/>
    <w:rsid w:val="00A47C7D"/>
    <w:rsid w:val="00A7054C"/>
    <w:rsid w:val="00A77041"/>
    <w:rsid w:val="00A9127A"/>
    <w:rsid w:val="00AA20A1"/>
    <w:rsid w:val="00AC3253"/>
    <w:rsid w:val="00AD012E"/>
    <w:rsid w:val="00AD181D"/>
    <w:rsid w:val="00AD69F4"/>
    <w:rsid w:val="00AD751C"/>
    <w:rsid w:val="00AF3AD6"/>
    <w:rsid w:val="00AF5D5A"/>
    <w:rsid w:val="00AF78B3"/>
    <w:rsid w:val="00B16BB0"/>
    <w:rsid w:val="00B17070"/>
    <w:rsid w:val="00B176DE"/>
    <w:rsid w:val="00B35F38"/>
    <w:rsid w:val="00B3797D"/>
    <w:rsid w:val="00B5112D"/>
    <w:rsid w:val="00B5337C"/>
    <w:rsid w:val="00B65F2C"/>
    <w:rsid w:val="00B9089F"/>
    <w:rsid w:val="00B91128"/>
    <w:rsid w:val="00BD508E"/>
    <w:rsid w:val="00BD5D20"/>
    <w:rsid w:val="00C23F4A"/>
    <w:rsid w:val="00C435B2"/>
    <w:rsid w:val="00C57FD0"/>
    <w:rsid w:val="00C91941"/>
    <w:rsid w:val="00C92CE2"/>
    <w:rsid w:val="00C961FE"/>
    <w:rsid w:val="00CA510F"/>
    <w:rsid w:val="00CC5906"/>
    <w:rsid w:val="00CC595E"/>
    <w:rsid w:val="00CD0953"/>
    <w:rsid w:val="00CD0A55"/>
    <w:rsid w:val="00CD1F21"/>
    <w:rsid w:val="00CE6CAD"/>
    <w:rsid w:val="00CF36A3"/>
    <w:rsid w:val="00D05C5A"/>
    <w:rsid w:val="00D22E07"/>
    <w:rsid w:val="00D25D5B"/>
    <w:rsid w:val="00D50E27"/>
    <w:rsid w:val="00D52EF1"/>
    <w:rsid w:val="00D54F8C"/>
    <w:rsid w:val="00D7507A"/>
    <w:rsid w:val="00DA1D72"/>
    <w:rsid w:val="00DA2EF8"/>
    <w:rsid w:val="00DC206B"/>
    <w:rsid w:val="00DC7747"/>
    <w:rsid w:val="00DF549C"/>
    <w:rsid w:val="00E029C2"/>
    <w:rsid w:val="00E04624"/>
    <w:rsid w:val="00E11622"/>
    <w:rsid w:val="00E209C2"/>
    <w:rsid w:val="00E253B6"/>
    <w:rsid w:val="00E31D41"/>
    <w:rsid w:val="00E37BA7"/>
    <w:rsid w:val="00E4775B"/>
    <w:rsid w:val="00E66EEA"/>
    <w:rsid w:val="00E83904"/>
    <w:rsid w:val="00EA6812"/>
    <w:rsid w:val="00EA7ADF"/>
    <w:rsid w:val="00EA7AE2"/>
    <w:rsid w:val="00EB1526"/>
    <w:rsid w:val="00EB2A23"/>
    <w:rsid w:val="00ED42B3"/>
    <w:rsid w:val="00EE38D8"/>
    <w:rsid w:val="00EF0CAF"/>
    <w:rsid w:val="00F10F7D"/>
    <w:rsid w:val="00F24BED"/>
    <w:rsid w:val="00F25267"/>
    <w:rsid w:val="00F25E1A"/>
    <w:rsid w:val="00F337DB"/>
    <w:rsid w:val="00F368F1"/>
    <w:rsid w:val="00F41574"/>
    <w:rsid w:val="00F846D1"/>
    <w:rsid w:val="00F916A0"/>
    <w:rsid w:val="00F973EF"/>
    <w:rsid w:val="00FD02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B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812B4"/>
    <w:pPr>
      <w:widowControl w:val="0"/>
      <w:jc w:val="both"/>
    </w:pPr>
    <w:rPr>
      <w:rFonts w:ascii="Times New Roman" w:hAnsi="Times New Roman"/>
      <w:kern w:val="2"/>
      <w:sz w:val="21"/>
      <w:szCs w:val="24"/>
    </w:rPr>
  </w:style>
  <w:style w:type="paragraph" w:styleId="a4">
    <w:name w:val="header"/>
    <w:basedOn w:val="a"/>
    <w:link w:val="Char"/>
    <w:uiPriority w:val="99"/>
    <w:semiHidden/>
    <w:rsid w:val="00777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77A70"/>
    <w:rPr>
      <w:rFonts w:ascii="Times New Roman" w:eastAsia="宋体" w:hAnsi="Times New Roman" w:cs="Times New Roman"/>
      <w:sz w:val="18"/>
      <w:szCs w:val="18"/>
    </w:rPr>
  </w:style>
  <w:style w:type="paragraph" w:styleId="a5">
    <w:name w:val="footer"/>
    <w:basedOn w:val="a"/>
    <w:link w:val="Char0"/>
    <w:uiPriority w:val="99"/>
    <w:semiHidden/>
    <w:rsid w:val="00777A7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77A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1026</Words>
  <Characters>5852</Characters>
  <Application>Microsoft Office Word</Application>
  <DocSecurity>0</DocSecurity>
  <Lines>48</Lines>
  <Paragraphs>13</Paragraphs>
  <ScaleCrop>false</ScaleCrop>
  <Company>Microsoft</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学位与研究生教育督导</dc:title>
  <dc:subject/>
  <dc:creator>PC</dc:creator>
  <cp:keywords/>
  <dc:description/>
  <cp:lastModifiedBy>Administrator</cp:lastModifiedBy>
  <cp:revision>10</cp:revision>
  <dcterms:created xsi:type="dcterms:W3CDTF">2018-03-27T07:11:00Z</dcterms:created>
  <dcterms:modified xsi:type="dcterms:W3CDTF">2018-03-28T01:12:00Z</dcterms:modified>
</cp:coreProperties>
</file>